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DBF4C" w14:textId="77777777" w:rsidR="0002612E" w:rsidRPr="00C16DBB" w:rsidRDefault="0002612E" w:rsidP="0002612E">
      <w:pPr>
        <w:spacing w:line="360" w:lineRule="auto"/>
        <w:jc w:val="center"/>
        <w:rPr>
          <w:b/>
          <w:bCs w:val="0"/>
          <w:sz w:val="28"/>
          <w:szCs w:val="28"/>
        </w:rPr>
      </w:pPr>
      <w:r>
        <w:rPr>
          <w:b/>
          <w:sz w:val="28"/>
          <w:szCs w:val="28"/>
        </w:rPr>
        <w:t>E</w:t>
      </w:r>
      <w:r>
        <w:rPr>
          <w:rFonts w:hint="eastAsia"/>
          <w:b/>
          <w:sz w:val="28"/>
          <w:szCs w:val="28"/>
        </w:rPr>
        <w:t>rror</w:t>
      </w:r>
      <w:r>
        <w:rPr>
          <w:b/>
          <w:sz w:val="28"/>
          <w:szCs w:val="28"/>
        </w:rPr>
        <w:t xml:space="preserve"> Characterization of Global Land Evapotranspiration Products: A Collocation approach</w:t>
      </w:r>
    </w:p>
    <w:p w14:paraId="11C0B462" w14:textId="77777777" w:rsidR="0002612E" w:rsidRPr="00C16DBB" w:rsidRDefault="0002612E" w:rsidP="0002612E">
      <w:pPr>
        <w:spacing w:afterLines="50" w:after="163" w:line="480" w:lineRule="auto"/>
        <w:jc w:val="center"/>
        <w:rPr>
          <w:szCs w:val="21"/>
        </w:rPr>
      </w:pPr>
      <w:r w:rsidRPr="00C16DBB">
        <w:rPr>
          <w:szCs w:val="21"/>
        </w:rPr>
        <w:t>Changming Li</w:t>
      </w:r>
      <w:r>
        <w:rPr>
          <w:szCs w:val="21"/>
          <w:vertAlign w:val="superscript"/>
        </w:rPr>
        <w:t>1</w:t>
      </w:r>
      <w:r w:rsidRPr="00C16DBB">
        <w:rPr>
          <w:szCs w:val="21"/>
        </w:rPr>
        <w:t>, Hanbo Yang</w:t>
      </w:r>
      <w:r>
        <w:rPr>
          <w:szCs w:val="21"/>
          <w:vertAlign w:val="superscript"/>
        </w:rPr>
        <w:t>1*</w:t>
      </w:r>
      <w:r w:rsidRPr="00C16DBB">
        <w:rPr>
          <w:szCs w:val="21"/>
        </w:rPr>
        <w:t>, Wencong Yang</w:t>
      </w:r>
      <w:r>
        <w:rPr>
          <w:szCs w:val="21"/>
          <w:vertAlign w:val="superscript"/>
        </w:rPr>
        <w:t>1</w:t>
      </w:r>
      <w:r w:rsidRPr="00C16DBB">
        <w:rPr>
          <w:szCs w:val="21"/>
        </w:rPr>
        <w:t>, Ziwei Liu</w:t>
      </w:r>
      <w:r>
        <w:rPr>
          <w:szCs w:val="21"/>
          <w:vertAlign w:val="superscript"/>
        </w:rPr>
        <w:t>1</w:t>
      </w:r>
      <w:r w:rsidRPr="00C16DBB">
        <w:rPr>
          <w:szCs w:val="21"/>
        </w:rPr>
        <w:t xml:space="preserve">, </w:t>
      </w:r>
      <w:r>
        <w:rPr>
          <w:szCs w:val="21"/>
        </w:rPr>
        <w:t>Yao Jia</w:t>
      </w:r>
      <w:r>
        <w:rPr>
          <w:szCs w:val="21"/>
          <w:vertAlign w:val="superscript"/>
        </w:rPr>
        <w:t>1</w:t>
      </w:r>
      <w:r>
        <w:rPr>
          <w:szCs w:val="21"/>
        </w:rPr>
        <w:t>, Sien</w:t>
      </w:r>
      <w:r>
        <w:rPr>
          <w:rFonts w:hint="eastAsia"/>
          <w:szCs w:val="21"/>
        </w:rPr>
        <w:t xml:space="preserve"> Li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 xml:space="preserve">, </w:t>
      </w:r>
      <w:r w:rsidRPr="00C16DBB">
        <w:rPr>
          <w:szCs w:val="21"/>
        </w:rPr>
        <w:t>Dawen Yang</w:t>
      </w:r>
      <w:r>
        <w:rPr>
          <w:szCs w:val="21"/>
          <w:vertAlign w:val="superscript"/>
        </w:rPr>
        <w:t>1</w:t>
      </w:r>
      <w:r w:rsidRPr="00C16DBB">
        <w:rPr>
          <w:szCs w:val="21"/>
        </w:rPr>
        <w:t xml:space="preserve"> </w:t>
      </w:r>
    </w:p>
    <w:p w14:paraId="28D4CB20" w14:textId="77777777" w:rsidR="0002612E" w:rsidRPr="00C16DBB" w:rsidRDefault="0002612E" w:rsidP="0002612E">
      <w:pPr>
        <w:spacing w:afterLines="50" w:after="163" w:line="480" w:lineRule="auto"/>
        <w:rPr>
          <w:iCs/>
          <w:szCs w:val="21"/>
        </w:rPr>
      </w:pPr>
      <w:r w:rsidRPr="00C16DBB">
        <w:rPr>
          <w:iCs/>
          <w:szCs w:val="21"/>
          <w:vertAlign w:val="superscript"/>
        </w:rPr>
        <w:t>1</w:t>
      </w:r>
      <w:r w:rsidRPr="00C16DBB">
        <w:rPr>
          <w:rFonts w:hint="eastAsia"/>
          <w:iCs/>
          <w:szCs w:val="21"/>
        </w:rPr>
        <w:t xml:space="preserve">State Key </w:t>
      </w:r>
      <w:r w:rsidRPr="00C16DBB">
        <w:rPr>
          <w:iCs/>
          <w:szCs w:val="21"/>
        </w:rPr>
        <w:t>Laboratory</w:t>
      </w:r>
      <w:r w:rsidRPr="00C16DBB">
        <w:rPr>
          <w:rFonts w:hint="eastAsia"/>
          <w:iCs/>
          <w:szCs w:val="21"/>
        </w:rPr>
        <w:t xml:space="preserve"> of </w:t>
      </w:r>
      <w:r w:rsidRPr="00C16DBB">
        <w:rPr>
          <w:iCs/>
          <w:szCs w:val="21"/>
        </w:rPr>
        <w:t>Hydroscience</w:t>
      </w:r>
      <w:r w:rsidRPr="00C16DBB">
        <w:rPr>
          <w:rFonts w:hint="eastAsia"/>
          <w:iCs/>
          <w:szCs w:val="21"/>
        </w:rPr>
        <w:t xml:space="preserve"> and Engineering, Department of Hydraulic Engineering, Tsinghua University</w:t>
      </w:r>
      <w:r w:rsidRPr="00C16DBB">
        <w:rPr>
          <w:iCs/>
          <w:szCs w:val="21"/>
        </w:rPr>
        <w:t xml:space="preserve">. </w:t>
      </w:r>
      <w:r w:rsidRPr="00C16DBB">
        <w:rPr>
          <w:rFonts w:hint="eastAsia"/>
          <w:iCs/>
          <w:szCs w:val="21"/>
        </w:rPr>
        <w:t>Beijing</w:t>
      </w:r>
      <w:r>
        <w:rPr>
          <w:rFonts w:hint="eastAsia"/>
          <w:iCs/>
          <w:szCs w:val="21"/>
        </w:rPr>
        <w:t xml:space="preserve"> 100084</w:t>
      </w:r>
      <w:r w:rsidRPr="00C16DBB">
        <w:rPr>
          <w:rFonts w:hint="eastAsia"/>
          <w:iCs/>
          <w:szCs w:val="21"/>
        </w:rPr>
        <w:t>, China</w:t>
      </w:r>
    </w:p>
    <w:p w14:paraId="068154F5" w14:textId="77777777" w:rsidR="0002612E" w:rsidRPr="00C16DBB" w:rsidRDefault="0002612E" w:rsidP="0002612E">
      <w:pPr>
        <w:spacing w:afterLines="50" w:after="163" w:line="480" w:lineRule="auto"/>
        <w:rPr>
          <w:iCs/>
          <w:szCs w:val="21"/>
        </w:rPr>
      </w:pPr>
      <w:r w:rsidRPr="00345E45">
        <w:rPr>
          <w:iCs/>
          <w:szCs w:val="21"/>
          <w:vertAlign w:val="superscript"/>
        </w:rPr>
        <w:t>2</w:t>
      </w:r>
      <w:r w:rsidRPr="009F18AC">
        <w:rPr>
          <w:iCs/>
          <w:szCs w:val="21"/>
        </w:rPr>
        <w:t>Center for Agricultural Water Research in China, China Agricultural University, Beijing 100083, China</w:t>
      </w:r>
    </w:p>
    <w:p w14:paraId="2AA4F5AD" w14:textId="77777777" w:rsidR="0002612E" w:rsidRDefault="0002612E" w:rsidP="0002612E">
      <w:pPr>
        <w:spacing w:afterLines="50" w:after="163" w:line="480" w:lineRule="auto"/>
        <w:rPr>
          <w:szCs w:val="21"/>
          <w:vertAlign w:val="superscript"/>
        </w:rPr>
      </w:pPr>
    </w:p>
    <w:p w14:paraId="1571A9F1" w14:textId="77777777" w:rsidR="0002612E" w:rsidRDefault="0002612E" w:rsidP="0002612E">
      <w:pPr>
        <w:spacing w:afterLines="50" w:after="163" w:line="480" w:lineRule="auto"/>
        <w:rPr>
          <w:szCs w:val="21"/>
          <w:vertAlign w:val="superscript"/>
        </w:rPr>
      </w:pPr>
    </w:p>
    <w:p w14:paraId="44914FF4" w14:textId="77777777" w:rsidR="0002612E" w:rsidRPr="00C16DBB" w:rsidRDefault="0002612E" w:rsidP="0002612E">
      <w:pPr>
        <w:spacing w:afterLines="50" w:after="163" w:line="480" w:lineRule="auto"/>
        <w:rPr>
          <w:iCs/>
          <w:szCs w:val="21"/>
        </w:rPr>
      </w:pPr>
      <w:r>
        <w:rPr>
          <w:szCs w:val="21"/>
          <w:vertAlign w:val="superscript"/>
        </w:rPr>
        <w:t>*</w:t>
      </w:r>
      <w:r>
        <w:rPr>
          <w:iCs/>
          <w:szCs w:val="21"/>
        </w:rPr>
        <w:t>Correspondence: Hanbo Yang (</w:t>
      </w:r>
      <w:hyperlink r:id="rId7" w:history="1">
        <w:r w:rsidRPr="00925009">
          <w:rPr>
            <w:rStyle w:val="a5"/>
          </w:rPr>
          <w:t>yanghanbo@tsinghua.edu.cn</w:t>
        </w:r>
      </w:hyperlink>
      <w:r>
        <w:t xml:space="preserve"> </w:t>
      </w:r>
      <w:r>
        <w:rPr>
          <w:iCs/>
          <w:szCs w:val="21"/>
        </w:rPr>
        <w:t>)</w:t>
      </w:r>
    </w:p>
    <w:p w14:paraId="5C67D808" w14:textId="6992DF0B" w:rsidR="00577819" w:rsidRPr="00B67A2E" w:rsidRDefault="0002612E" w:rsidP="00B67A2E">
      <w:pPr>
        <w:spacing w:line="360" w:lineRule="auto"/>
        <w:rPr>
          <w:rFonts w:hint="eastAsia"/>
          <w:i/>
          <w:iCs/>
        </w:rPr>
      </w:pPr>
      <w:r>
        <w:rPr>
          <w:i/>
          <w:iCs/>
        </w:rPr>
        <w:br w:type="page"/>
      </w:r>
    </w:p>
    <w:p w14:paraId="58AA9247" w14:textId="1EF50D35" w:rsidR="00242A34" w:rsidRPr="0057780D" w:rsidRDefault="00B67A2E" w:rsidP="00242A34"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S2: Deviation of </w:t>
      </w:r>
      <w:r w:rsidR="00242A34" w:rsidRPr="0057780D">
        <w:rPr>
          <w:rFonts w:ascii="Times New Roman" w:hAnsi="Times New Roman" w:cs="Times New Roman"/>
          <w:sz w:val="24"/>
          <w:szCs w:val="24"/>
        </w:rPr>
        <w:t>Collocation</w:t>
      </w:r>
      <w:r w:rsidR="0066394F">
        <w:rPr>
          <w:rFonts w:ascii="Times New Roman" w:hAnsi="Times New Roman" w:cs="Times New Roman"/>
          <w:sz w:val="24"/>
          <w:szCs w:val="24"/>
        </w:rPr>
        <w:t xml:space="preserve"> Analysis Methods</w:t>
      </w:r>
    </w:p>
    <w:p w14:paraId="22BAA156" w14:textId="5A79C008" w:rsidR="00242A34" w:rsidRPr="0057780D" w:rsidRDefault="00242A34" w:rsidP="00242A34">
      <w:pPr>
        <w:pStyle w:val="3"/>
        <w:spacing w:line="415" w:lineRule="auto"/>
        <w:rPr>
          <w:sz w:val="24"/>
          <w:szCs w:val="24"/>
        </w:rPr>
      </w:pPr>
      <w:r w:rsidRPr="0057780D">
        <w:rPr>
          <w:sz w:val="24"/>
          <w:szCs w:val="24"/>
        </w:rPr>
        <w:t>Triple Collocation method (TC)</w:t>
      </w:r>
    </w:p>
    <w:p w14:paraId="6CCC172A" w14:textId="0D8DB7B8" w:rsidR="00242A34" w:rsidRPr="00200739" w:rsidRDefault="00242A34" w:rsidP="00242A34">
      <w:pPr>
        <w:spacing w:line="360" w:lineRule="auto"/>
      </w:pPr>
      <w:r w:rsidRPr="00200739">
        <w:t>In triple collocation analysis, three independent products of a geophysical variable are typically assumed to be linearly related to the true signal</w:t>
      </w:r>
      <w:r>
        <w:t xml:space="preserve"> </w:t>
      </w:r>
      <w:r>
        <w:fldChar w:fldCharType="begin">
          <w:fldData xml:space="preserve">PEVuZE5vdGU+PENpdGU+PEF1dGhvcj5NY0NvbGw8L0F1dGhvcj48WWVhcj4yMDE2PC9ZZWFyPjxS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</w:fldData>
        </w:fldChar>
      </w:r>
      <w:r w:rsidR="00FF13C4">
        <w:instrText xml:space="preserve"> ADDIN EN.CITE </w:instrText>
      </w:r>
      <w:r w:rsidR="00FF13C4">
        <w:fldChar w:fldCharType="begin">
          <w:fldData xml:space="preserve">PEVuZE5vdGU+PENpdGU+PEF1dGhvcj5NY0NvbGw8L0F1dGhvcj48WWVhcj4yMDE2PC9ZZWFyPjxS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</w:fldData>
        </w:fldChar>
      </w:r>
      <w:r w:rsidR="00FF13C4">
        <w:instrText xml:space="preserve"> ADDIN EN.CITE.DATA </w:instrText>
      </w:r>
      <w:r w:rsidR="00FF13C4">
        <w:fldChar w:fldCharType="end"/>
      </w:r>
      <w:r>
        <w:fldChar w:fldCharType="separate"/>
      </w:r>
      <w:r w:rsidR="00FF13C4">
        <w:rPr>
          <w:noProof/>
        </w:rPr>
        <w:t>(Mccoll et al., 2016)</w:t>
      </w:r>
      <w:r>
        <w:fldChar w:fldCharType="end"/>
      </w:r>
      <w:r w:rsidRPr="00200739">
        <w:t>. This linear model can be expressed as:</w:t>
      </w:r>
    </w:p>
    <w:p w14:paraId="6CA18590" w14:textId="77777777" w:rsidR="00242A34" w:rsidRPr="00200739" w:rsidRDefault="00242A34" w:rsidP="00242A34">
      <w:pPr>
        <w:spacing w:line="360" w:lineRule="auto"/>
      </w:pPr>
      <m:oMathPara>
        <m:oMath>
          <m:r>
            <w:rPr>
              <w:rFonts w:ascii="Cambria Math" w:hAnsi="Cambria Math"/>
            </w:rPr>
            <m:t>x=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P+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ε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</m:oMath>
      </m:oMathPara>
    </w:p>
    <w:p w14:paraId="0B8DE751" w14:textId="77777777" w:rsidR="00242A34" w:rsidRPr="00200739" w:rsidRDefault="00242A34" w:rsidP="00242A34">
      <w:pPr>
        <w:spacing w:line="360" w:lineRule="auto"/>
      </w:pPr>
      <w:r w:rsidRPr="00200739">
        <w:t xml:space="preserve">Where </w:t>
      </w:r>
      <m:oMath>
        <m:r>
          <w:rPr>
            <w:rFonts w:ascii="Cambria Math" w:hAnsi="Cambria Math"/>
          </w:rPr>
          <m:t>x</m:t>
        </m:r>
      </m:oMath>
      <w:r w:rsidRPr="00200739">
        <w:t xml:space="preserve"> is the product, </w:t>
      </w:r>
      <m:oMath>
        <m:r>
          <w:rPr>
            <w:rFonts w:ascii="Cambria Math" w:hAnsi="Cambria Math"/>
          </w:rPr>
          <m:t>P</m:t>
        </m:r>
      </m:oMath>
      <w:r w:rsidRPr="00200739">
        <w:t xml:space="preserve"> is the true signal;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 w:rsidRPr="00200739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 w:rsidRPr="00200739">
        <w:t xml:space="preserve"> are the ordinary least squares intercept and slope;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 w:rsidRPr="00200739">
        <w:t xml:space="preserve"> is zero-mean random error. This model is referred as additive error model, while a multiplicative error model is also available in conjunction with log transformation. </w:t>
      </w:r>
    </w:p>
    <w:p w14:paraId="5DEFC798" w14:textId="77777777" w:rsidR="00242A34" w:rsidRPr="00200739" w:rsidRDefault="00242A34" w:rsidP="00242A34">
      <w:pPr>
        <w:spacing w:line="360" w:lineRule="auto"/>
      </w:pPr>
      <w:r w:rsidRPr="00200739">
        <w:t>The main assumptions adopted in TC method contain</w:t>
      </w:r>
      <w:r>
        <w:t>:</w:t>
      </w:r>
      <w:r w:rsidRPr="00200739">
        <w:t xml:space="preserve"> (1) error orthogonality, assuming that the random error is independent with the true signal, which can be expressed as: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Pε</m:t>
            </m:r>
          </m:sub>
        </m:sSub>
        <m:r>
          <w:rPr>
            <w:rFonts w:ascii="Cambria Math" w:hAnsi="Cambria Math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Pε</m:t>
            </m:r>
          </m:e>
        </m:bar>
        <m:r>
          <w:rPr>
            <w:rFonts w:ascii="Cambria Math" w:hAnsi="Cambria Math"/>
          </w:rPr>
          <m:t>-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P</m:t>
            </m:r>
          </m:e>
        </m:ba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ε</m:t>
            </m:r>
          </m:e>
        </m:bar>
        <m:r>
          <w:rPr>
            <w:rFonts w:ascii="Cambria Math" w:hAnsi="Cambria Math"/>
          </w:rPr>
          <m:t>=0</m:t>
        </m:r>
      </m:oMath>
      <w:r w:rsidRPr="00200739">
        <w:t xml:space="preserve">; (2) zero error cross-correlation, requiring the independence of each two products, which can be expressed as: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y</m:t>
                </m:r>
              </m:sub>
            </m:sSub>
          </m:e>
        </m:bar>
        <m:r>
          <w:rPr>
            <w:rFonts w:ascii="Cambria Math" w:hAnsi="Cambria Math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y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z</m:t>
                </m:r>
              </m:sub>
            </m:sSub>
          </m:e>
        </m:bar>
        <m:r>
          <w:rPr>
            <w:rFonts w:ascii="Cambria Math" w:hAnsi="Cambria Math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z</m:t>
                </m:r>
              </m:sub>
            </m:sSub>
          </m:e>
        </m:bar>
        <m:r>
          <w:rPr>
            <w:rFonts w:ascii="Cambria Math" w:hAnsi="Cambria Math"/>
          </w:rPr>
          <m:t>=0</m:t>
        </m:r>
      </m:oMath>
      <w:r w:rsidRPr="00200739">
        <w:t xml:space="preserve">; (3) the random error of each products is zero-mean, which means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ε</m:t>
            </m:r>
          </m:e>
        </m:bar>
        <m:r>
          <w:rPr>
            <w:rFonts w:ascii="Cambria Math" w:hAnsi="Cambria Math"/>
          </w:rPr>
          <m:t>=0</m:t>
        </m:r>
      </m:oMath>
      <w:r w:rsidRPr="00200739">
        <w:t xml:space="preserve">. Based on these assumptions, </w:t>
      </w:r>
      <w:r>
        <w:rPr>
          <w:rFonts w:hint="eastAsia"/>
        </w:rPr>
        <w:t>with</w:t>
      </w:r>
      <w:r>
        <w:t xml:space="preserve"> the variance of the truth signal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PP</m:t>
            </m:r>
          </m:sub>
        </m:sSub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eastAsia"/>
        </w:rPr>
        <w:t>,</w:t>
      </w:r>
      <w:r>
        <w:t xml:space="preserve"> </w:t>
      </w:r>
      <w:r w:rsidRPr="00200739">
        <w:t>the covariances between the products are expressed as:</w:t>
      </w:r>
    </w:p>
    <w:p w14:paraId="52C902C3" w14:textId="77777777" w:rsidR="00242A34" w:rsidRPr="00200739" w:rsidRDefault="00B67A2E" w:rsidP="00242A34">
      <w:pPr>
        <w:spacing w:line="360" w:lineRule="auto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xy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PP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xz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PP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yz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PP</m:t>
                      </m:r>
                    </m:sub>
                  </m:sSub>
                </m:e>
              </m:eqArr>
              <m:r>
                <w:rPr>
                  <w:rFonts w:ascii="Cambria Math" w:hAnsi="Cambria Math"/>
                </w:rPr>
                <m:t xml:space="preserve"> </m:t>
              </m:r>
            </m:e>
          </m:d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xx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PP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yy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PP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zz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PP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eqArr>
            </m:e>
          </m:d>
        </m:oMath>
      </m:oMathPara>
    </w:p>
    <w:p w14:paraId="047BC5F0" w14:textId="77777777" w:rsidR="00242A34" w:rsidRDefault="00242A34" w:rsidP="00242A34">
      <w:pPr>
        <w:spacing w:line="360" w:lineRule="auto"/>
      </w:pPr>
      <w:r w:rsidRPr="00200739">
        <w:t xml:space="preserve">Thus, the variances </w:t>
      </w:r>
      <w:r>
        <w:rPr>
          <w:rFonts w:hint="eastAsia"/>
        </w:rPr>
        <w:t>and</w:t>
      </w:r>
      <w:r>
        <w:t xml:space="preserve"> </w:t>
      </w:r>
      <w:r w:rsidRPr="00200739">
        <w:t>the Pearson correlation (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200739">
        <w:t>)</w:t>
      </w:r>
      <w:r>
        <w:t xml:space="preserve"> </w:t>
      </w:r>
      <w:r w:rsidRPr="00200739">
        <w:t xml:space="preserve">of each </w:t>
      </w:r>
      <w:r>
        <w:t>product</w:t>
      </w:r>
      <w:r w:rsidRPr="00200739">
        <w:t xml:space="preserve"> against the true signal can be derived as:</w:t>
      </w:r>
    </w:p>
    <w:p w14:paraId="1B654C86" w14:textId="77777777" w:rsidR="00242A34" w:rsidRPr="00200739" w:rsidRDefault="00B67A2E" w:rsidP="00242A34">
      <w:pPr>
        <w:spacing w:line="360" w:lineRule="auto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xx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xy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xz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yz</m:t>
                          </m:r>
                        </m:sub>
                      </m:sSub>
                    </m:den>
                  </m:f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yy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xy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yz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xz</m:t>
                          </m:r>
                        </m:sub>
                      </m:sSub>
                    </m:den>
                  </m:f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zz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xz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yz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xy</m:t>
                          </m:r>
                        </m:sub>
                      </m:sSub>
                    </m:den>
                  </m:f>
                </m:e>
              </m:eqArr>
              <m:r>
                <w:rPr>
                  <w:rFonts w:ascii="Cambria Math" w:hAnsi="Cambria Math"/>
                </w:rPr>
                <m:t xml:space="preserve"> </m:t>
              </m:r>
            </m:e>
          </m:d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xp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xy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xz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yz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xx</m:t>
                          </m:r>
                        </m:sub>
                      </m:sSub>
                    </m:den>
                  </m:f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yp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xy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yz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xz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yy</m:t>
                          </m:r>
                        </m:sub>
                      </m:sSub>
                    </m:den>
                  </m:f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zp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xz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yz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xy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zz</m:t>
                          </m:r>
                        </m:sub>
                      </m:sSub>
                    </m:den>
                  </m:f>
                </m:e>
              </m:eqArr>
            </m:e>
          </m:d>
        </m:oMath>
      </m:oMathPara>
    </w:p>
    <w:p w14:paraId="18357D56" w14:textId="7E101719" w:rsidR="00242A34" w:rsidRPr="0057780D" w:rsidRDefault="00242A34" w:rsidP="00242A34">
      <w:pPr>
        <w:pStyle w:val="3"/>
        <w:spacing w:line="415" w:lineRule="auto"/>
        <w:rPr>
          <w:sz w:val="24"/>
          <w:szCs w:val="24"/>
        </w:rPr>
      </w:pPr>
      <w:r w:rsidRPr="0057780D">
        <w:rPr>
          <w:sz w:val="24"/>
          <w:szCs w:val="24"/>
        </w:rPr>
        <w:lastRenderedPageBreak/>
        <w:t>Single Instrumental Variable based algorithm (IVS)</w:t>
      </w:r>
    </w:p>
    <w:p w14:paraId="5715F8C0" w14:textId="77777777" w:rsidR="00242A34" w:rsidRDefault="00242A34" w:rsidP="00242A34">
      <w:pPr>
        <w:spacing w:line="360" w:lineRule="auto"/>
      </w:pPr>
      <w:r w:rsidRPr="00200739">
        <w:t>By introducing an instrumental variable (</w:t>
      </w:r>
      <m:oMath>
        <m:r>
          <w:rPr>
            <w:rFonts w:ascii="Cambria Math" w:hAnsi="Cambria Math"/>
          </w:rPr>
          <m:t>I</m:t>
        </m:r>
      </m:oMath>
      <w:r w:rsidRPr="00200739">
        <w:t xml:space="preserve">), </w:t>
      </w:r>
      <w:r>
        <w:fldChar w:fldCharType="begin"/>
      </w:r>
      <w:r>
        <w:instrText xml:space="preserve"> ADDIN EN.CITE &lt;EndNote&gt;&lt;Cite&gt;&lt;Author&gt;Su&lt;/Author&gt;&lt;Year&gt;2014&lt;/Year&gt;&lt;RecNum&gt;416&lt;/RecNum&gt;&lt;DisplayText&gt;(Su et al., 2014)&lt;/DisplayText&gt;&lt;record&gt;&lt;rec-number&gt;416&lt;/rec-number&gt;&lt;foreign-keys&gt;&lt;key app="EN" db-id="ef922ap2vwdt25e2s9r5sfwx9e5x0x0s0rzw" timestamp="1608052850" guid="3bf432e0-65c0-4630-b2b3-a7a7f1498a11"&gt;416&lt;/key&gt;&lt;/foreign-keys&gt;&lt;ref-type name="Journal Article"&gt;17&lt;/ref-type&gt;&lt;contributors&gt;&lt;authors&gt;&lt;author&gt;Su, Chun-Hsu&lt;/author&gt;&lt;author&gt;Ryu, Dongryeol&lt;/author&gt;&lt;author&gt;Crow, Wade T.&lt;/author&gt;&lt;author&gt;Western, Andrew W.&lt;/author&gt;&lt;/authors&gt;&lt;/contributors&gt;&lt;titles&gt;&lt;title&gt;Beyond triple collocation: Applications to soil moisture monitoring&lt;/title&gt;&lt;secondary-title&gt;Journal of Geophysical Research: Atmospheres&lt;/secondary-title&gt;&lt;/titles&gt;&lt;periodical&gt;&lt;full-title&gt;Journal of Geophysical Research: Atmospheres&lt;/full-title&gt;&lt;/periodical&gt;&lt;pages&gt;6419-6439&lt;/pages&gt;&lt;volume&gt;119&lt;/volume&gt;&lt;number&gt;11&lt;/number&gt;&lt;dates&gt;&lt;year&gt;2014&lt;/year&gt;&lt;/dates&gt;&lt;publisher&gt;American Geophysical Union (AGU)&lt;/publisher&gt;&lt;isbn&gt;2169-897X&lt;/isbn&gt;&lt;urls&gt;&lt;related-urls&gt;&lt;url&gt;https://dx.doi.org/10.1002/2013jd021043&lt;/url&gt;&lt;/related-urls&gt;&lt;/urls&gt;&lt;electronic-resource-num&gt;10.1002/2013jd021043&lt;/electronic-resource-num&gt;&lt;/record&gt;&lt;/Cite&gt;&lt;/EndNote&gt;</w:instrText>
      </w:r>
      <w:r>
        <w:fldChar w:fldCharType="separate"/>
      </w:r>
      <w:r>
        <w:rPr>
          <w:noProof/>
        </w:rPr>
        <w:t>(Su et al., 2014)</w:t>
      </w:r>
      <w:r>
        <w:fldChar w:fldCharType="end"/>
      </w:r>
      <w:r>
        <w:t xml:space="preserve"> </w:t>
      </w:r>
      <w:r w:rsidRPr="00200739">
        <w:t>proposed the instrumental</w:t>
      </w:r>
      <w:r>
        <w:t>-</w:t>
      </w:r>
      <w:r w:rsidRPr="00200739">
        <w:t xml:space="preserve"> variable</w:t>
      </w:r>
      <w:r>
        <w:t>-</w:t>
      </w:r>
      <w:r w:rsidRPr="00200739">
        <w:t xml:space="preserve">based algorithm (IVS) to calculate geophysical data uncertainty requiring only two independent products. Given that the random errors of the two independent products are both white noises, </w:t>
      </w:r>
      <w:r>
        <w:fldChar w:fldCharType="begin"/>
      </w:r>
      <w:r>
        <w:instrText xml:space="preserve"> ADDIN EN.CITE &lt;EndNote&gt;&lt;Cite&gt;&lt;Author&gt;Su&lt;/Author&gt;&lt;Year&gt;2014&lt;/Year&gt;&lt;RecNum&gt;416&lt;/RecNum&gt;&lt;DisplayText&gt;(Su et al., 2014)&lt;/DisplayText&gt;&lt;record&gt;&lt;rec-number&gt;416&lt;/rec-number&gt;&lt;foreign-keys&gt;&lt;key app="EN" db-id="ef922ap2vwdt25e2s9r5sfwx9e5x0x0s0rzw" timestamp="1608052850" guid="3bf432e0-65c0-4630-b2b3-a7a7f1498a11"&gt;416&lt;/key&gt;&lt;/foreign-keys&gt;&lt;ref-type name="Journal Article"&gt;17&lt;/ref-type&gt;&lt;contributors&gt;&lt;authors&gt;&lt;author&gt;Su, Chun-Hsu&lt;/author&gt;&lt;author&gt;Ryu, Dongryeol&lt;/author&gt;&lt;author&gt;Crow, Wade T.&lt;/author&gt;&lt;author&gt;Western, Andrew W.&lt;/author&gt;&lt;/authors&gt;&lt;/contributors&gt;&lt;titles&gt;&lt;title&gt;Beyond triple collocation: Applications to soil moisture monitoring&lt;/title&gt;&lt;secondary-title&gt;Journal of Geophysical Research: Atmospheres&lt;/secondary-title&gt;&lt;/titles&gt;&lt;periodical&gt;&lt;full-title&gt;Journal of Geophysical Research: Atmospheres&lt;/full-title&gt;&lt;/periodical&gt;&lt;pages&gt;6419-6439&lt;/pages&gt;&lt;volume&gt;119&lt;/volume&gt;&lt;number&gt;11&lt;/number&gt;&lt;dates&gt;&lt;year&gt;2014&lt;/year&gt;&lt;/dates&gt;&lt;publisher&gt;American Geophysical Union (AGU)&lt;/publisher&gt;&lt;isbn&gt;2169-897X&lt;/isbn&gt;&lt;urls&gt;&lt;related-urls&gt;&lt;url&gt;https://dx.doi.org/10.1002/2013jd021043&lt;/url&gt;&lt;/related-urls&gt;&lt;/urls&gt;&lt;electronic-resource-num&gt;10.1002/2013jd021043&lt;/electronic-resource-num&gt;&lt;/record&gt;&lt;/Cite&gt;&lt;/EndNote&gt;</w:instrText>
      </w:r>
      <w:r>
        <w:fldChar w:fldCharType="separate"/>
      </w:r>
      <w:r>
        <w:rPr>
          <w:noProof/>
        </w:rPr>
        <w:t>(Su et al., 2014)</w:t>
      </w:r>
      <w:r>
        <w:fldChar w:fldCharType="end"/>
      </w:r>
      <w:r>
        <w:t xml:space="preserve"> </w:t>
      </w:r>
      <w:r w:rsidRPr="00200739">
        <w:t>directly taken the lag-1 time series of one product (</w:t>
      </w:r>
      <m:oMath>
        <m:r>
          <w:rPr>
            <w:rFonts w:ascii="Cambria Math" w:hAnsi="Cambria Math"/>
          </w:rPr>
          <m:t>x</m:t>
        </m:r>
      </m:oMath>
      <w:r w:rsidRPr="00200739">
        <w:t xml:space="preserve"> for example) as the third input </w:t>
      </w:r>
      <m:oMath>
        <m:r>
          <w:rPr>
            <w:rFonts w:ascii="Cambria Math" w:hAnsi="Cambria Math"/>
          </w:rPr>
          <m:t>I</m:t>
        </m:r>
      </m:oMath>
      <w:r w:rsidRPr="00200739">
        <w:t xml:space="preserve">, i.e.,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t-1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x,t-1</m:t>
            </m:r>
          </m:sub>
        </m:sSub>
      </m:oMath>
      <w:r w:rsidRPr="00200739">
        <w:t xml:space="preserve">. Where </w:t>
      </w:r>
      <m:oMath>
        <m:r>
          <w:rPr>
            <w:rFonts w:ascii="Cambria Math" w:hAnsi="Cambria Math"/>
          </w:rPr>
          <m:t>P</m:t>
        </m:r>
      </m:oMath>
      <w:r w:rsidRPr="00200739">
        <w:t xml:space="preserve"> is the true signal;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 w:rsidRPr="00200739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 w:rsidRPr="00200739">
        <w:t xml:space="preserve"> are the ordinary least squares intercept and slope;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 w:rsidRPr="00200739">
        <w:t xml:space="preserve"> is zero-mean random error. </w:t>
      </w:r>
    </w:p>
    <w:p w14:paraId="00F4B38C" w14:textId="77777777" w:rsidR="00242A34" w:rsidRPr="00200739" w:rsidRDefault="00242A34" w:rsidP="00242A34">
      <w:pPr>
        <w:spacing w:line="360" w:lineRule="auto"/>
      </w:pPr>
      <w:r w:rsidRPr="00200739">
        <w:t xml:space="preserve">In this way, addition to the original triple collocation scheme, the white-noise random error assumption is required, which can be expressed as: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x,t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x,t-1</m:t>
                </m:r>
              </m:sub>
            </m:sSub>
          </m:e>
        </m:bar>
        <m:r>
          <w:rPr>
            <w:rFonts w:ascii="Cambria Math" w:hAnsi="Cambria Math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y,t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y,t-1</m:t>
                </m:r>
              </m:sub>
            </m:sSub>
          </m:e>
        </m:bar>
        <m:r>
          <w:rPr>
            <w:rFonts w:ascii="Cambria Math" w:hAnsi="Cambria Math"/>
          </w:rPr>
          <m:t>=0</m:t>
        </m:r>
      </m:oMath>
      <w:r w:rsidRPr="00200739">
        <w:t>.</w:t>
      </w:r>
    </w:p>
    <w:p w14:paraId="4698B483" w14:textId="77777777" w:rsidR="00242A34" w:rsidRPr="00200739" w:rsidRDefault="00242A34" w:rsidP="00242A34">
      <w:pPr>
        <w:spacing w:line="360" w:lineRule="auto"/>
      </w:pPr>
      <w:r w:rsidRPr="00200739">
        <w:t>The covariance between the original products and the instrumental variable can be expressed as:</w:t>
      </w:r>
    </w:p>
    <w:p w14:paraId="6B51D756" w14:textId="77777777" w:rsidR="00242A34" w:rsidRPr="00200739" w:rsidRDefault="00B67A2E" w:rsidP="00242A34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Ix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PP</m:t>
              </m:r>
            </m:sub>
          </m:sSub>
        </m:oMath>
      </m:oMathPara>
    </w:p>
    <w:p w14:paraId="3DBEEA11" w14:textId="77777777" w:rsidR="00242A34" w:rsidRPr="00200739" w:rsidRDefault="00B67A2E" w:rsidP="00242A34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Iy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PP</m:t>
              </m:r>
            </m:sub>
          </m:sSub>
        </m:oMath>
      </m:oMathPara>
    </w:p>
    <w:p w14:paraId="60265056" w14:textId="77777777" w:rsidR="00242A34" w:rsidRPr="00200739" w:rsidRDefault="00242A34" w:rsidP="00242A34">
      <w:pPr>
        <w:spacing w:line="360" w:lineRule="auto"/>
      </w:pPr>
      <w:r w:rsidRPr="00200739">
        <w:t xml:space="preserve">Where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PP</m:t>
            </m:r>
          </m:sub>
        </m:sSub>
      </m:oMath>
      <w:r w:rsidRPr="00200739">
        <w:t xml:space="preserve"> is the lag-1 auto-covariance of the true signal: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PP</m:t>
            </m:r>
          </m:sub>
        </m:sSub>
        <m:r>
          <w:rPr>
            <w:rFonts w:ascii="Cambria Math" w:hAnsi="Cambria Math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(P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  <m:r>
              <w:rPr>
                <w:rFonts w:ascii="Cambria Math" w:hAnsi="Cambria Math"/>
              </w:rPr>
              <m:t>-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</w:rPr>
                </m:ctrlPr>
              </m:barPr>
              <m:e>
                <m:r>
                  <w:rPr>
                    <w:rFonts w:ascii="Cambria Math" w:hAnsi="Cambria Math"/>
                  </w:rPr>
                  <m:t>P</m:t>
                </m:r>
              </m:e>
            </m:bar>
            <m:r>
              <w:rPr>
                <w:rFonts w:ascii="Cambria Math" w:hAnsi="Cambria Math"/>
              </w:rPr>
              <m:t>)(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t-1</m:t>
                </m:r>
              </m:sub>
            </m:sSub>
            <m:r>
              <w:rPr>
                <w:rFonts w:ascii="Cambria Math" w:hAnsi="Cambria Math"/>
              </w:rPr>
              <m:t>-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</w:rPr>
                </m:ctrlPr>
              </m:barPr>
              <m:e>
                <m:r>
                  <w:rPr>
                    <w:rFonts w:ascii="Cambria Math" w:hAnsi="Cambria Math"/>
                  </w:rPr>
                  <m:t>P</m:t>
                </m:r>
              </m:e>
            </m:bar>
            <m:r>
              <w:rPr>
                <w:rFonts w:ascii="Cambria Math" w:hAnsi="Cambria Math"/>
              </w:rPr>
              <m:t>)</m:t>
            </m:r>
          </m:e>
        </m:bar>
        <m:r>
          <w:rPr>
            <w:rFonts w:ascii="Cambria Math" w:hAnsi="Cambria Math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t-1</m:t>
                </m:r>
              </m:sub>
            </m:sSub>
          </m:e>
        </m:bar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</w:rPr>
                </m:ctrlPr>
              </m:barPr>
              <m:e>
                <m:r>
                  <w:rPr>
                    <w:rFonts w:ascii="Cambria Math" w:hAnsi="Cambria Math"/>
                  </w:rPr>
                  <m:t>P</m:t>
                </m:r>
              </m:e>
            </m:ba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38E4DBFE" w14:textId="77777777" w:rsidR="00242A34" w:rsidRPr="00200739" w:rsidRDefault="00242A34" w:rsidP="00242A34">
      <w:pPr>
        <w:spacing w:line="360" w:lineRule="auto"/>
      </w:pPr>
      <w:r w:rsidRPr="00200739">
        <w:t>Here, we define the IVS-estimated scaling ratio of the two products as: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ivs</m:t>
            </m:r>
          </m:sub>
        </m:sSub>
        <m:r>
          <w:rPr>
            <w:rFonts w:ascii="Cambria Math" w:hAnsi="Cambria Math"/>
          </w:rPr>
          <m:t>≡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β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β</m:t>
                </m:r>
              </m:e>
              <m:sub>
                <m:r>
                  <w:rPr>
                    <w:rFonts w:ascii="Cambria Math" w:hAnsi="Cambria Math"/>
                  </w:rPr>
                  <m:t>y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Ix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Iy</m:t>
                </m:r>
              </m:sub>
            </m:sSub>
          </m:den>
        </m:f>
      </m:oMath>
    </w:p>
    <w:p w14:paraId="3ED87691" w14:textId="77777777" w:rsidR="00242A34" w:rsidRPr="00200739" w:rsidRDefault="00242A34" w:rsidP="00242A34">
      <w:pPr>
        <w:spacing w:line="360" w:lineRule="auto"/>
      </w:pPr>
      <w:r w:rsidRPr="00200739">
        <w:t>Therefore, the variances of each product against the true signal can be derived as:</w:t>
      </w:r>
    </w:p>
    <w:p w14:paraId="1149639B" w14:textId="77777777" w:rsidR="00242A34" w:rsidRPr="00200739" w:rsidRDefault="00B67A2E" w:rsidP="00242A34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xy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PP</m:t>
              </m:r>
            </m:sub>
          </m:sSub>
        </m:oMath>
      </m:oMathPara>
    </w:p>
    <w:p w14:paraId="477EFD5C" w14:textId="77777777" w:rsidR="00242A34" w:rsidRPr="00200739" w:rsidRDefault="00B67A2E" w:rsidP="00242A34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xx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PP</m:t>
              </m:r>
            </m:sub>
          </m:sSub>
          <m: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σ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</m:oMath>
      </m:oMathPara>
    </w:p>
    <w:p w14:paraId="6DCA9A45" w14:textId="77777777" w:rsidR="00242A34" w:rsidRPr="00200739" w:rsidRDefault="00B67A2E" w:rsidP="00242A34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yy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PP</m:t>
              </m:r>
            </m:sub>
          </m:sSub>
          <m: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σ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</m:oMath>
      </m:oMathPara>
    </w:p>
    <w:p w14:paraId="108D3FD5" w14:textId="77777777" w:rsidR="00242A34" w:rsidRDefault="00242A34" w:rsidP="00242A34">
      <w:pPr>
        <w:spacing w:line="360" w:lineRule="auto"/>
      </w:pPr>
      <w:r w:rsidRPr="00200739">
        <w:t xml:space="preserve">The error variances of </w:t>
      </w:r>
      <m:oMath>
        <m:r>
          <w:rPr>
            <w:rFonts w:ascii="Cambria Math" w:hAnsi="Cambria Math"/>
          </w:rPr>
          <m:t>x</m:t>
        </m:r>
      </m:oMath>
      <w:r w:rsidRPr="00200739">
        <w:t xml:space="preserve"> and </w:t>
      </w:r>
      <m:oMath>
        <m:r>
          <w:rPr>
            <w:rFonts w:ascii="Cambria Math" w:hAnsi="Cambria Math"/>
          </w:rPr>
          <m:t>y</m:t>
        </m:r>
      </m:oMath>
      <w:r w:rsidRPr="00200739">
        <w:t xml:space="preserve"> </w:t>
      </w:r>
      <w:r>
        <w:t xml:space="preserve">and their correlation with truth </w:t>
      </w:r>
      <w:r w:rsidRPr="00200739">
        <w:t>can be solved for as:</w:t>
      </w:r>
    </w:p>
    <w:p w14:paraId="15D67E1C" w14:textId="77777777" w:rsidR="00242A34" w:rsidRPr="00200739" w:rsidRDefault="00B67A2E" w:rsidP="00242A34">
      <w:pPr>
        <w:spacing w:line="360" w:lineRule="auto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xx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xy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ivs</m:t>
                      </m:r>
                    </m:sub>
                  </m:sSub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yy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xy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ivs</m:t>
                          </m:r>
                        </m:sub>
                      </m:sSub>
                    </m:den>
                  </m:f>
                </m:e>
              </m:eqArr>
            </m:e>
          </m:d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Px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xy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ivs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xx</m:t>
                          </m:r>
                        </m:sub>
                      </m:sSub>
                    </m:den>
                  </m:f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Py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xy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xx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ivs</m:t>
                          </m:r>
                        </m:sub>
                      </m:sSub>
                    </m:den>
                  </m:f>
                </m:e>
              </m:eqArr>
            </m:e>
          </m:d>
        </m:oMath>
      </m:oMathPara>
    </w:p>
    <w:p w14:paraId="60B0C6B2" w14:textId="12018E68" w:rsidR="00242A34" w:rsidRPr="0057780D" w:rsidRDefault="00242A34" w:rsidP="00242A34">
      <w:pPr>
        <w:pStyle w:val="3"/>
        <w:spacing w:line="415" w:lineRule="auto"/>
        <w:rPr>
          <w:sz w:val="24"/>
          <w:szCs w:val="24"/>
        </w:rPr>
      </w:pPr>
      <w:r w:rsidRPr="0057780D">
        <w:rPr>
          <w:sz w:val="24"/>
          <w:szCs w:val="24"/>
        </w:rPr>
        <w:lastRenderedPageBreak/>
        <w:t>Double instrumental variable algorithm (IVD)</w:t>
      </w:r>
    </w:p>
    <w:p w14:paraId="78C38249" w14:textId="77777777" w:rsidR="00242A34" w:rsidRPr="00200739" w:rsidRDefault="00242A34" w:rsidP="00242A34">
      <w:pPr>
        <w:spacing w:line="360" w:lineRule="auto"/>
      </w:pPr>
      <w:r w:rsidRPr="00200739">
        <w:t xml:space="preserve">Based on IVS method, </w:t>
      </w:r>
      <w:r>
        <w:fldChar w:fldCharType="begin"/>
      </w:r>
      <w:r>
        <w:instrText xml:space="preserve"> ADDIN EN.CITE &lt;EndNote&gt;&lt;Cite&gt;&lt;Author&gt;Dong&lt;/Author&gt;&lt;Year&gt;2019&lt;/Year&gt;&lt;RecNum&gt;354&lt;/RecNum&gt;&lt;DisplayText&gt;(Dong et al., 2019)&lt;/DisplayText&gt;&lt;record&gt;&lt;rec-number&gt;354&lt;/rec-number&gt;&lt;foreign-keys&gt;&lt;key app="EN" db-id="ef922ap2vwdt25e2s9r5sfwx9e5x0x0s0rzw" timestamp="1608052538" guid="87677c93-bca7-4924-b515-cddac453f761"&gt;354&lt;/key&gt;&lt;/foreign-keys&gt;&lt;ref-type name="Journal Article"&gt;17&lt;/ref-type&gt;&lt;contributors&gt;&lt;authors&gt;&lt;author&gt;Dong, Jianzhi&lt;/author&gt;&lt;author&gt;Crow, Wade T.&lt;/author&gt;&lt;author&gt;Duan, Zheng&lt;/author&gt;&lt;author&gt;Wei, Lingna&lt;/author&gt;&lt;author&gt;Lu, Yang&lt;/author&gt;&lt;/authors&gt;&lt;/contributors&gt;&lt;titles&gt;&lt;title&gt;A double instrumental variable method for geophysical product error estimation&lt;/title&gt;&lt;secondary-title&gt;Remote Sensing of Environment&lt;/secondary-title&gt;&lt;/titles&gt;&lt;periodical&gt;&lt;full-title&gt;Remote Sensing of Environment&lt;/full-title&gt;&lt;/periodical&gt;&lt;pages&gt;217-228&lt;/pages&gt;&lt;volume&gt;225&lt;/volume&gt;&lt;section&gt;217&lt;/section&gt;&lt;dates&gt;&lt;year&gt;2019&lt;/year&gt;&lt;/dates&gt;&lt;isbn&gt;00344257&lt;/isbn&gt;&lt;urls&gt;&lt;/urls&gt;&lt;electronic-resource-num&gt;10.1016/j.rse.2019.03.003&lt;/electronic-resource-num&gt;&lt;/record&gt;&lt;/Cite&gt;&lt;/EndNote&gt;</w:instrText>
      </w:r>
      <w:r>
        <w:fldChar w:fldCharType="separate"/>
      </w:r>
      <w:r>
        <w:rPr>
          <w:noProof/>
        </w:rPr>
        <w:t>(Dong et al., 2019)</w:t>
      </w:r>
      <w:r>
        <w:fldChar w:fldCharType="end"/>
      </w:r>
      <w:r>
        <w:t xml:space="preserve"> </w:t>
      </w:r>
      <w:r w:rsidRPr="00200739">
        <w:t>recommended a more robust solution using the lag-1 variables from both geophysical products, denoted as the double instrumental variable algorithm, or IVD.</w:t>
      </w:r>
    </w:p>
    <w:p w14:paraId="7F6A32BC" w14:textId="77777777" w:rsidR="00242A34" w:rsidRPr="00200739" w:rsidRDefault="00242A34" w:rsidP="00242A34">
      <w:pPr>
        <w:spacing w:line="360" w:lineRule="auto"/>
      </w:pPr>
      <w:r w:rsidRPr="00200739">
        <w:t xml:space="preserve">The estimate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ivs</m:t>
            </m:r>
          </m:sub>
        </m:sSub>
      </m:oMath>
      <w:r w:rsidRPr="00200739">
        <w:t xml:space="preserve"> is modified by including one additional instrumental variable, thus, serially lag-1 geophysical observations from both products are used as instrumental variables.</w:t>
      </w:r>
    </w:p>
    <w:p w14:paraId="28295F31" w14:textId="77777777" w:rsidR="00242A34" w:rsidRPr="00200739" w:rsidRDefault="00B67A2E" w:rsidP="00242A34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t-1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ε</m:t>
              </m:r>
            </m:e>
            <m:sub>
              <m:r>
                <w:rPr>
                  <w:rFonts w:ascii="Cambria Math" w:hAnsi="Cambria Math"/>
                </w:rPr>
                <m:t>t-1</m:t>
              </m:r>
            </m:sub>
          </m:sSub>
        </m:oMath>
      </m:oMathPara>
    </w:p>
    <w:p w14:paraId="5635AF3E" w14:textId="77777777" w:rsidR="00242A34" w:rsidRPr="00200739" w:rsidRDefault="00B67A2E" w:rsidP="00242A34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t-1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ε</m:t>
              </m:r>
            </m:e>
            <m:sub>
              <m:r>
                <w:rPr>
                  <w:rFonts w:ascii="Cambria Math" w:hAnsi="Cambria Math"/>
                </w:rPr>
                <m:t>t-1</m:t>
              </m:r>
            </m:sub>
          </m:sSub>
        </m:oMath>
      </m:oMathPara>
    </w:p>
    <w:p w14:paraId="6490D28F" w14:textId="77777777" w:rsidR="00242A34" w:rsidRPr="00200739" w:rsidRDefault="00242A34" w:rsidP="00242A34">
      <w:pPr>
        <w:spacing w:line="360" w:lineRule="auto"/>
      </w:pPr>
      <w:r w:rsidRPr="00200739">
        <w:t xml:space="preserve">The covariance of </w:t>
      </w:r>
      <m:oMath>
        <m:r>
          <w:rPr>
            <w:rFonts w:ascii="Cambria Math" w:hAnsi="Cambria Math"/>
          </w:rPr>
          <m:t>y</m:t>
        </m:r>
      </m:oMath>
      <w:r w:rsidRPr="00200739">
        <w:t xml:space="preserve"> and </w:t>
      </w:r>
      <m:oMath>
        <m:r>
          <w:rPr>
            <w:rFonts w:ascii="Cambria Math" w:hAnsi="Cambria Math"/>
          </w:rPr>
          <m:t>J</m:t>
        </m:r>
      </m:oMath>
      <w:r w:rsidRPr="00200739">
        <w:t xml:space="preserve"> (i.e.,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Jy</m:t>
            </m:r>
          </m:sub>
        </m:sSub>
      </m:oMath>
      <w:r w:rsidRPr="00200739">
        <w:t>) is expressed as:</w:t>
      </w:r>
    </w:p>
    <w:p w14:paraId="22EAAD84" w14:textId="77777777" w:rsidR="00242A34" w:rsidRPr="00200739" w:rsidRDefault="00B67A2E" w:rsidP="00242A34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Jy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PP</m:t>
              </m:r>
            </m:sub>
          </m:sSub>
        </m:oMath>
      </m:oMathPara>
    </w:p>
    <w:p w14:paraId="200F5435" w14:textId="77777777" w:rsidR="00242A34" w:rsidRPr="00200739" w:rsidRDefault="00B67A2E" w:rsidP="00242A34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Ix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PP</m:t>
              </m:r>
            </m:sub>
          </m:sSub>
        </m:oMath>
      </m:oMathPara>
    </w:p>
    <w:p w14:paraId="071E3206" w14:textId="77777777" w:rsidR="00242A34" w:rsidRPr="00200739" w:rsidRDefault="00242A34" w:rsidP="00242A34">
      <w:pPr>
        <w:spacing w:line="360" w:lineRule="auto"/>
      </w:pPr>
      <w:r w:rsidRPr="00200739">
        <w:t xml:space="preserve">The ratio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 w:rsidRPr="00200739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</m:oMath>
      <w:r w:rsidRPr="00200739">
        <w:t xml:space="preserve"> can be solved for as:</w:t>
      </w:r>
    </w:p>
    <w:p w14:paraId="2C71CF92" w14:textId="77777777" w:rsidR="00242A34" w:rsidRPr="00200739" w:rsidRDefault="00B67A2E" w:rsidP="00242A34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ivd</m:t>
              </m:r>
            </m:sub>
          </m:sSub>
          <m:r>
            <w:rPr>
              <w:rFonts w:ascii="Cambria Math" w:hAnsi="Cambria Math"/>
            </w:rPr>
            <m:t>≡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Ix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Jy</m:t>
                      </m:r>
                    </m:sub>
                  </m:sSub>
                </m:den>
              </m:f>
            </m:e>
          </m:rad>
        </m:oMath>
      </m:oMathPara>
    </w:p>
    <w:p w14:paraId="2534E124" w14:textId="77777777" w:rsidR="00242A34" w:rsidRPr="00200739" w:rsidRDefault="00242A34" w:rsidP="00242A34">
      <w:pPr>
        <w:spacing w:line="360" w:lineRule="auto"/>
      </w:pPr>
      <w:r w:rsidRPr="00200739">
        <w:t xml:space="preserve">Where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ivd</m:t>
            </m:r>
          </m:sub>
        </m:sSub>
      </m:oMath>
      <w:r w:rsidRPr="00200739">
        <w:t xml:space="preserve"> is the scaling ratio estimated by IVD.</w:t>
      </w:r>
    </w:p>
    <w:p w14:paraId="78ADF864" w14:textId="77777777" w:rsidR="00242A34" w:rsidRDefault="00242A34" w:rsidP="00242A34">
      <w:pPr>
        <w:spacing w:line="360" w:lineRule="auto"/>
      </w:pPr>
      <w:r w:rsidRPr="00200739">
        <w:t>Thus, the error variances and Pearson correlation can be solved for as:</w:t>
      </w:r>
    </w:p>
    <w:p w14:paraId="451F1E1F" w14:textId="77777777" w:rsidR="00242A34" w:rsidRPr="00200739" w:rsidRDefault="00B67A2E" w:rsidP="00242A34">
      <w:pPr>
        <w:spacing w:line="360" w:lineRule="auto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xx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xy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ivd</m:t>
                      </m:r>
                    </m:sub>
                  </m:sSub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yy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xy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ivd</m:t>
                          </m:r>
                        </m:sub>
                      </m:sSub>
                    </m:den>
                  </m:f>
                </m:e>
              </m:eqArr>
            </m:e>
          </m:d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Px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xy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ivd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xx</m:t>
                          </m:r>
                        </m:sub>
                      </m:sSub>
                    </m:den>
                  </m:f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Py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xy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xx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ivd</m:t>
                          </m:r>
                        </m:sub>
                      </m:sSub>
                    </m:den>
                  </m:f>
                </m:e>
              </m:eqArr>
            </m:e>
          </m:d>
        </m:oMath>
      </m:oMathPara>
    </w:p>
    <w:p w14:paraId="55D36699" w14:textId="77777777" w:rsidR="00242A34" w:rsidRPr="00200739" w:rsidRDefault="00242A34" w:rsidP="00242A34">
      <w:pPr>
        <w:spacing w:line="360" w:lineRule="auto"/>
      </w:pPr>
      <w:r w:rsidRPr="00200739">
        <w:t xml:space="preserve">This modification reduces the impact of random sampling errors on scaling ratio estimates, which leads to reduced uncertainty in </w:t>
      </w:r>
      <w:r>
        <w:t xml:space="preserve">estimates of </w:t>
      </w:r>
      <m:oMath>
        <m:r>
          <w:rPr>
            <w:rFonts w:ascii="Cambria Math" w:hAnsi="Cambria Math"/>
          </w:rPr>
          <m:t>σ</m:t>
        </m:r>
      </m:oMath>
      <w:r>
        <w:rPr>
          <w:rFonts w:hint="eastAsia"/>
        </w:rPr>
        <w:t xml:space="preserve"> </w:t>
      </w:r>
      <w:r>
        <w:t xml:space="preserve">and </w:t>
      </w:r>
      <m:oMath>
        <m:r>
          <w:rPr>
            <w:rFonts w:ascii="Cambria Math" w:hAnsi="Cambria Math"/>
          </w:rPr>
          <m:t>R</m:t>
        </m:r>
      </m:oMath>
      <w:r w:rsidRPr="00200739">
        <w:t xml:space="preserve"> </w:t>
      </w:r>
      <w:r>
        <w:fldChar w:fldCharType="begin"/>
      </w:r>
      <w:r>
        <w:instrText xml:space="preserve"> ADDIN EN.CITE &lt;EndNote&gt;&lt;Cite&gt;&lt;Author&gt;Zhou&lt;/Author&gt;&lt;Year&gt;2021&lt;/Year&gt;&lt;RecNum&gt;530&lt;/RecNum&gt;&lt;DisplayText&gt;(Zhou et al., 2021)&lt;/DisplayText&gt;&lt;record&gt;&lt;rec-number&gt;530&lt;/rec-number&gt;&lt;foreign-keys&gt;&lt;key app="EN" db-id="ef922ap2vwdt25e2s9r5sfwx9e5x0x0s0rzw" timestamp="1623074873" guid="73af8149-23ef-4b19-8456-1bb304b3ac1b"&gt;530&lt;/key&gt;&lt;/foreign-keys&gt;&lt;ref-type name="Journal Article"&gt;17&lt;/ref-type&gt;&lt;contributors&gt;&lt;authors&gt;&lt;author&gt;Zhou, Jianhong&lt;/author&gt;&lt;author&gt;Crow, Wade T.&lt;/author&gt;&lt;author&gt;Wu, Zhiyong&lt;/author&gt;&lt;author&gt;Dong, Jianzhi&lt;/author&gt;&lt;author&gt;He, Hai&lt;/author&gt;&lt;author&gt;Feng, Huihui&lt;/author&gt;&lt;/authors&gt;&lt;/contributors&gt;&lt;titles&gt;&lt;title&gt;A triple collocation-based 2D soil moisture merging methodology considering spatial and temporal non-stationary errors&lt;/title&gt;&lt;secondary-title&gt;Remote Sensing of Environment&lt;/secondary-title&gt;&lt;/titles&gt;&lt;periodical&gt;&lt;full-title&gt;Remote Sensing of Environment&lt;/full-title&gt;&lt;/periodical&gt;&lt;volume&gt;263&lt;/volume&gt;&lt;section&gt;112509&lt;/section&gt;&lt;dates&gt;&lt;year&gt;2021&lt;/year&gt;&lt;/dates&gt;&lt;isbn&gt;00344257&lt;/isbn&gt;&lt;urls&gt;&lt;/urls&gt;&lt;electronic-resource-num&gt;10.1016/j.rse.2021.112509&lt;/electronic-resource-num&gt;&lt;/record&gt;&lt;/Cite&gt;&lt;/EndNote&gt;</w:instrText>
      </w:r>
      <w:r>
        <w:fldChar w:fldCharType="separate"/>
      </w:r>
      <w:r>
        <w:rPr>
          <w:noProof/>
        </w:rPr>
        <w:t>(Zhou et al., 2021)</w:t>
      </w:r>
      <w:r>
        <w:fldChar w:fldCharType="end"/>
      </w:r>
      <w:r w:rsidRPr="00200739">
        <w:t>.</w:t>
      </w:r>
    </w:p>
    <w:p w14:paraId="2A13E588" w14:textId="60C0ECD1" w:rsidR="00242A34" w:rsidRPr="0057780D" w:rsidRDefault="00242A34" w:rsidP="00242A34">
      <w:pPr>
        <w:pStyle w:val="3"/>
        <w:spacing w:line="415" w:lineRule="auto"/>
        <w:rPr>
          <w:sz w:val="24"/>
          <w:szCs w:val="24"/>
        </w:rPr>
      </w:pPr>
      <w:r w:rsidRPr="0057780D">
        <w:rPr>
          <w:sz w:val="24"/>
          <w:szCs w:val="24"/>
        </w:rPr>
        <w:t>Quadruple collocation method (QC)</w:t>
      </w:r>
    </w:p>
    <w:p w14:paraId="5859661A" w14:textId="77777777" w:rsidR="00242A34" w:rsidRPr="00200739" w:rsidRDefault="00242A34" w:rsidP="00242A34">
      <w:pPr>
        <w:spacing w:line="360" w:lineRule="auto"/>
      </w:pPr>
      <w:r>
        <w:fldChar w:fldCharType="begin"/>
      </w:r>
      <w:r>
        <w:instrText xml:space="preserve"> ADDIN EN.CITE &lt;EndNote&gt;&lt;Cite&gt;&lt;Author&gt;Gruber&lt;/Author&gt;&lt;Year&gt;2016&lt;/Year&gt;&lt;RecNum&gt;375&lt;/RecNum&gt;&lt;DisplayText&gt;(Gruber et al., 2016)&lt;/DisplayText&gt;&lt;record&gt;&lt;rec-number&gt;375&lt;/rec-number&gt;&lt;foreign-keys&gt;&lt;key app="EN" db-id="ef922ap2vwdt25e2s9r5sfwx9e5x0x0s0rzw" timestamp="1608052635" guid="0d5acf64-19af-4601-b9f2-45e07e6ea5ab"&gt;375&lt;/key&gt;&lt;/foreign-keys&gt;&lt;ref-type name="Journal Article"&gt;17&lt;/ref-type&gt;&lt;contributors&gt;&lt;authors&gt;&lt;author&gt;Gruber, A.&lt;/author&gt;&lt;author&gt;Su, C. H.&lt;/author&gt;&lt;author&gt;Zwieback, S.&lt;/author&gt;&lt;author&gt;Crow, W.&lt;/author&gt;&lt;author&gt;Dorigo, W.&lt;/author&gt;&lt;author&gt;Wagner, W.&lt;/author&gt;&lt;/authors&gt;&lt;/contributors&gt;&lt;titles&gt;&lt;title&gt;Recent advances in (soil moisture) triple collocation analysis&lt;/title&gt;&lt;secondary-title&gt;International Journal of Applied Earth Observation and Geoinformation&lt;/secondary-title&gt;&lt;/titles&gt;&lt;periodical&gt;&lt;full-title&gt;International Journal of Applied Earth Observation and Geoinformation&lt;/full-title&gt;&lt;/periodical&gt;&lt;pages&gt;200-211&lt;/pages&gt;&lt;volume&gt;45&lt;/volume&gt;&lt;section&gt;200&lt;/section&gt;&lt;dates&gt;&lt;year&gt;2016&lt;/year&gt;&lt;/dates&gt;&lt;isbn&gt;03032434&lt;/isbn&gt;&lt;urls&gt;&lt;/urls&gt;&lt;electronic-resource-num&gt;10.1016/j.jag.2015.09.002&lt;/electronic-resource-num&gt;&lt;/record&gt;&lt;/Cite&gt;&lt;/EndNote&gt;</w:instrText>
      </w:r>
      <w:r>
        <w:fldChar w:fldCharType="separate"/>
      </w:r>
      <w:r>
        <w:rPr>
          <w:noProof/>
        </w:rPr>
        <w:t>(Gruber et al., 2016)</w:t>
      </w:r>
      <w:r>
        <w:fldChar w:fldCharType="end"/>
      </w:r>
      <w:r>
        <w:t xml:space="preserve"> </w:t>
      </w:r>
      <w:r w:rsidRPr="00200739">
        <w:t xml:space="preserve">extended The TC algorithm to include a fourth dataset (i.e., quadruple collocation, or QC) and demonstrated that the error variances can be estimated with a least squares’ solution following the same TC assumptions. </w:t>
      </w:r>
      <w:r w:rsidRPr="00200739">
        <w:lastRenderedPageBreak/>
        <w:t xml:space="preserve">Furthermore, the zero ECC assumption can be relaxed. On the condition that only one pair within the four datasets have non-zero ECC, estimates of ECC can be obtained from the least-squares solution </w:t>
      </w:r>
      <w:r>
        <w:fldChar w:fldCharType="begin">
          <w:fldData xml:space="preserve">PEVuZE5vdGU+PENpdGU+PEF1dGhvcj5ad2llYmFjazwvQXV0aG9yPjxZZWFyPjIwMTk8L1llYXI+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</w:fldData>
        </w:fldChar>
      </w:r>
      <w:r>
        <w:instrText xml:space="preserve"> ADDIN EN.CITE </w:instrText>
      </w:r>
      <w:r>
        <w:fldChar w:fldCharType="begin">
          <w:fldData xml:space="preserve">PEVuZE5vdGU+PENpdGU+PEF1dGhvcj5ad2llYmFjazwvQXV0aG9yPjxZZWFyPjIwMTk8L1llYXI+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(Zwieback et al., 2019; Sun et al., 2021)</w:t>
      </w:r>
      <w:r>
        <w:fldChar w:fldCharType="end"/>
      </w:r>
      <w:r w:rsidRPr="00200739">
        <w:t xml:space="preserve">. All the errors are mutually independent, except for two specific products (taken product </w:t>
      </w:r>
      <m:oMath>
        <m:r>
          <w:rPr>
            <w:rFonts w:ascii="Cambria Math" w:hAnsi="Cambria Math"/>
          </w:rPr>
          <m:t>x</m:t>
        </m:r>
      </m:oMath>
      <w:r w:rsidRPr="00200739">
        <w:t xml:space="preserve"> and </w:t>
      </w:r>
      <m:oMath>
        <m:r>
          <w:rPr>
            <w:rFonts w:ascii="Cambria Math" w:hAnsi="Cambria Math"/>
          </w:rPr>
          <m:t>y</m:t>
        </m:r>
      </m:oMath>
      <w:r w:rsidRPr="00200739">
        <w:t xml:space="preserve"> for example), which can be expressed as:</w:t>
      </w:r>
    </w:p>
    <w:p w14:paraId="78AEC929" w14:textId="77777777" w:rsidR="00242A34" w:rsidRPr="00200739" w:rsidRDefault="00B67A2E" w:rsidP="00242A34">
      <w:pPr>
        <w:pStyle w:val="a4"/>
        <w:spacing w:line="360" w:lineRule="auto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m:oMathPara>
        <m:oMath>
          <m:bar>
            <m:barPr>
              <m:pos m:val="to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szCs w:val="24"/>
            </w:rPr>
            <m:t xml:space="preserve">≠0, </m:t>
          </m:r>
          <m:bar>
            <m:barPr>
              <m:pos m:val="to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szCs w:val="24"/>
            </w:rPr>
            <m:t>=</m:t>
          </m:r>
          <m:bar>
            <m:barPr>
              <m:pos m:val="to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szCs w:val="24"/>
            </w:rPr>
            <m:t>=</m:t>
          </m:r>
          <m:bar>
            <m:barPr>
              <m:pos m:val="to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szCs w:val="24"/>
            </w:rPr>
            <m:t>=</m:t>
          </m:r>
          <m:bar>
            <m:barPr>
              <m:pos m:val="to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szCs w:val="24"/>
            </w:rPr>
            <m:t>=</m:t>
          </m:r>
          <m:bar>
            <m:barPr>
              <m:pos m:val="to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szCs w:val="24"/>
            </w:rPr>
            <m:t>=0</m:t>
          </m:r>
        </m:oMath>
      </m:oMathPara>
    </w:p>
    <w:p w14:paraId="6468224D" w14:textId="77777777" w:rsidR="00242A34" w:rsidRPr="00200739" w:rsidRDefault="00242A34" w:rsidP="00242A34">
      <w:pPr>
        <w:spacing w:line="360" w:lineRule="auto"/>
      </w:pPr>
      <w:r w:rsidRPr="00200739">
        <w:t>Therefore, the covariance can be derived as:</w:t>
      </w:r>
    </w:p>
    <w:p w14:paraId="09F8E048" w14:textId="77777777" w:rsidR="00242A34" w:rsidRPr="00200739" w:rsidRDefault="00B67A2E" w:rsidP="00242A34">
      <w:pPr>
        <w:pStyle w:val="a4"/>
        <w:spacing w:line="360" w:lineRule="auto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pp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 xml:space="preserve">  ∀ i </m:t>
          </m:r>
        </m:oMath>
      </m:oMathPara>
    </w:p>
    <w:p w14:paraId="2BC0EABF" w14:textId="77777777" w:rsidR="00242A34" w:rsidRPr="00200739" w:rsidRDefault="00B67A2E" w:rsidP="00242A34">
      <w:pPr>
        <w:pStyle w:val="a4"/>
        <w:spacing w:line="360" w:lineRule="auto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xy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pp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σ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, where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σ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≠0</m:t>
          </m:r>
        </m:oMath>
      </m:oMathPara>
    </w:p>
    <w:p w14:paraId="22FA6AE5" w14:textId="77777777" w:rsidR="00242A34" w:rsidRPr="00200739" w:rsidRDefault="00B67A2E" w:rsidP="00242A34">
      <w:pPr>
        <w:pStyle w:val="a4"/>
        <w:spacing w:line="360" w:lineRule="auto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ij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pp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  ∀ i≠j, ij≠xy</m:t>
          </m:r>
        </m:oMath>
      </m:oMathPara>
    </w:p>
    <w:p w14:paraId="7BE38DEF" w14:textId="77777777" w:rsidR="00242A34" w:rsidRPr="00200739" w:rsidRDefault="00242A34" w:rsidP="00242A34">
      <w:pPr>
        <w:spacing w:line="360" w:lineRule="auto"/>
      </w:pPr>
      <w:r w:rsidRPr="00200739">
        <w:t>The collocation system of equations can be shown as:</w:t>
      </w:r>
      <m:oMath>
        <m:r>
          <w:rPr>
            <w:rFonts w:ascii="Cambria Math" w:hAnsi="Cambria Math"/>
          </w:rPr>
          <m:t>y=Ax</m:t>
        </m:r>
      </m:oMath>
    </w:p>
    <w:p w14:paraId="63C8F33F" w14:textId="77777777" w:rsidR="00242A34" w:rsidRPr="00200739" w:rsidRDefault="00242A34" w:rsidP="00242A34">
      <w:pPr>
        <w:spacing w:line="36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xx</m:t>
                            </m:r>
                          </m:sub>
                        </m:sSub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yy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zz</m:t>
                            </m:r>
                          </m:sub>
                        </m:sSub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</w:rPr>
                              <m:t>ww</m:t>
                            </m:r>
                          </m:sub>
                        </m:sSub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</w:rPr>
                              <m:t>xy</m:t>
                            </m:r>
                          </m:sub>
                        </m:sSub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f>
                          <m:fPr>
                            <m:ctrlPr>
                              <w:rPr>
                                <w:rFonts w:ascii="Cambria Math" w:eastAsia="Cambria Math" w:hAnsi="Cambria Math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Cambria Math" w:hAnsi="Cambria Math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Cambria Math" w:hAnsi="Cambria Math"/>
                                  </w:rPr>
                                  <m:t>xz</m:t>
                                </m:r>
                              </m:sub>
                            </m:sSub>
                            <m:sSub>
                              <m:sSubPr>
                                <m:ctrlPr>
                                  <w:rPr>
                                    <w:rFonts w:ascii="Cambria Math" w:eastAsia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Cambria Math" w:hAnsi="Cambria Math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Cambria Math" w:hAnsi="Cambria Math"/>
                                  </w:rPr>
                                  <m:t>xw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Cambria Math" w:hAnsi="Cambria Math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Cambria Math" w:hAnsi="Cambria Math"/>
                                  </w:rPr>
                                  <m:t>zw</m:t>
                                </m:r>
                              </m:sub>
                            </m:sSub>
                          </m:den>
                        </m:f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yz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yw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zw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mr>
                          <m:m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xz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zw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xw</m:t>
                                      </m:r>
                                    </m:sub>
                                  </m:sSub>
                                </m:den>
                              </m:f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yz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zw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yw</m:t>
                                      </m:r>
                                    </m:sub>
                                  </m:sSub>
                                </m:den>
                              </m:f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xw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zw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xz</m:t>
                                      </m:r>
                                    </m:sub>
                                  </m:sSub>
                                </m:den>
                              </m:f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yw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zw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yz</m:t>
                                      </m:r>
                                    </m:sub>
                                  </m:sSub>
                                </m:den>
                              </m:f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xz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yw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zw</m:t>
                                      </m:r>
                                    </m:sub>
                                  </m:sSub>
                                </m:den>
                              </m:f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xw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yz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mbria Math" w:hAnsi="Cambria Math"/>
                                        </w:rPr>
                                        <m:t>zw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mr>
                        </m:m>
                      </m:e>
                    </m:mr>
                  </m:m>
                </m:e>
              </m:d>
            </m:e>
            <m:sub>
              <m:r>
                <w:rPr>
                  <w:rFonts w:ascii="Cambria Math" w:hAnsi="Cambria Math"/>
                </w:rPr>
                <m:t>13</m:t>
              </m:r>
            </m:sub>
          </m:sSub>
          <m:r>
            <w:rPr>
              <w:rFonts w:ascii="Cambria Math" w:hAnsi="Cambria Math"/>
            </w:rPr>
            <m:t>A=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0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e>
            <m:sub>
              <m:r>
                <w:rPr>
                  <w:rFonts w:ascii="Cambria Math" w:hAnsi="Cambria Math"/>
                </w:rPr>
                <m:t>13*10</m:t>
              </m:r>
            </m:sub>
          </m:sSub>
          <m:r>
            <w:rPr>
              <w:rFonts w:ascii="Cambria Math" w:hAnsi="Cambria Math"/>
            </w:rPr>
            <m:t>x=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b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pp</m:t>
                            </m:r>
                          </m:sub>
                        </m:sSub>
                      </m:e>
                    </m:mr>
                    <m:m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b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pp</m:t>
                            </m:r>
                          </m:sub>
                        </m:sSub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b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pp</m:t>
                            </m:r>
                          </m:sub>
                        </m:sSub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b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pp</m:t>
                            </m:r>
                          </m:sub>
                        </m:sSub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pp</m:t>
                            </m:r>
                          </m:sub>
                        </m:sSub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sub>
                                  </m:sSub>
                                </m:sub>
                              </m:sSub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sub>
                                  </m:sSub>
                                </m:sub>
                              </m:sSub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z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z</m:t>
                                      </m:r>
                                    </m:sub>
                                  </m:sSub>
                                </m:sub>
                              </m:sSub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w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w</m:t>
                                      </m:r>
                                    </m:sub>
                                  </m:sSub>
                                </m:sub>
                              </m:sSub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sub>
                                  </m:sSub>
                                </m:sub>
                              </m:sSub>
                            </m:e>
                          </m:mr>
                        </m:m>
                      </m:e>
                    </m:mr>
                  </m:m>
                </m:e>
              </m:d>
            </m:e>
            <m:sub>
              <m:r>
                <w:rPr>
                  <w:rFonts w:ascii="Cambria Math" w:hAnsi="Cambria Math"/>
                </w:rPr>
                <m:t>10</m:t>
              </m:r>
            </m:sub>
          </m:sSub>
        </m:oMath>
      </m:oMathPara>
    </w:p>
    <w:p w14:paraId="2F28A79B" w14:textId="77777777" w:rsidR="00242A34" w:rsidRPr="00200739" w:rsidRDefault="00242A34" w:rsidP="00242A34">
      <w:pPr>
        <w:spacing w:line="360" w:lineRule="auto"/>
      </w:pPr>
      <w:r w:rsidRPr="00200739">
        <w:t>And the final equations for variance, Pearson correlation and ECC of specific products can be solved for as:</w:t>
      </w:r>
    </w:p>
    <w:p w14:paraId="45B2B87B" w14:textId="77777777" w:rsidR="00242A34" w:rsidRPr="00200739" w:rsidRDefault="00242A34" w:rsidP="00242A34">
      <w:pPr>
        <w:spacing w:line="360" w:lineRule="auto"/>
      </w:pPr>
      <m:oMathPara>
        <m:oMath>
          <m:r>
            <w:rPr>
              <w:rFonts w:ascii="Cambria Math" w:hAnsi="Cambria Math"/>
            </w:rPr>
            <w:lastRenderedPageBreak/>
            <m:t>Eqs. for RMSE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xx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pp</m:t>
                      </m:r>
                    </m:sub>
                  </m:sSub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yy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pp</m:t>
                      </m:r>
                    </m:sub>
                  </m:sSub>
                  <m:ctrlPr>
                    <w:rPr>
                      <w:rFonts w:ascii="Cambria Math" w:eastAsia="Cambria Math" w:hAnsi="Cambria Math"/>
                      <w:i/>
                    </w:rPr>
                  </m:ctrlPr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ww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pp</m:t>
                      </m:r>
                    </m:sub>
                  </m:sSub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w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zz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w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pp</m:t>
                      </m:r>
                    </m:sub>
                  </m:sSub>
                </m:e>
              </m:eqArr>
              <m:r>
                <w:rPr>
                  <w:rFonts w:ascii="Cambria Math" w:hAnsi="Cambria Math"/>
                </w:rPr>
                <m:t xml:space="preserve">   </m:t>
              </m:r>
            </m:e>
          </m:d>
        </m:oMath>
      </m:oMathPara>
    </w:p>
    <w:p w14:paraId="745C11FC" w14:textId="77777777" w:rsidR="00242A34" w:rsidRPr="00200739" w:rsidRDefault="00242A34" w:rsidP="00242A34">
      <w:pPr>
        <w:spacing w:line="360" w:lineRule="auto"/>
      </w:pPr>
      <m:oMathPara>
        <m:oMath>
          <m:r>
            <w:rPr>
              <w:rFonts w:ascii="Cambria Math" w:hAnsi="Cambria Math"/>
            </w:rPr>
            <m:t xml:space="preserve">Eqs. for Perason Correlation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pp</m:t>
                          </m:r>
                        </m:sub>
                      </m:sSub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pp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sub>
                          </m:sSub>
                        </m:sub>
                      </m:sSub>
                    </m:den>
                  </m:f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pp</m:t>
                          </m:r>
                        </m:sub>
                      </m:sSub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pp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sub>
                          </m:sSub>
                        </m:sub>
                      </m:sSub>
                    </m:den>
                  </m:f>
                  <m:ctrlPr>
                    <w:rPr>
                      <w:rFonts w:ascii="Cambria Math" w:eastAsia="Cambria Math" w:hAnsi="Cambria Math"/>
                      <w:i/>
                    </w:rPr>
                  </m:ctrlPr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pp</m:t>
                          </m:r>
                        </m:sub>
                      </m:sSub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pp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sub>
                          </m:sSub>
                        </m:sub>
                      </m:sSub>
                    </m:den>
                  </m:f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w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w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pp</m:t>
                          </m:r>
                        </m:sub>
                      </m:sSub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w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pp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sub>
                          </m:sSub>
                        </m:sub>
                      </m:sSub>
                    </m:den>
                  </m:f>
                </m:e>
              </m:eqArr>
              <m:r>
                <w:rPr>
                  <w:rFonts w:ascii="Cambria Math" w:hAnsi="Cambria Math"/>
                </w:rPr>
                <m:t xml:space="preserve">    </m:t>
              </m:r>
            </m:e>
          </m:d>
        </m:oMath>
      </m:oMathPara>
    </w:p>
    <w:p w14:paraId="0B2ADF72" w14:textId="77777777" w:rsidR="00242A34" w:rsidRPr="00200739" w:rsidRDefault="00242A34" w:rsidP="00242A34">
      <w:pPr>
        <w:spacing w:line="360" w:lineRule="auto"/>
      </w:pPr>
      <m:oMathPara>
        <m:oMath>
          <m:r>
            <w:rPr>
              <w:rFonts w:ascii="Cambria Math" w:hAnsi="Cambria Math"/>
            </w:rPr>
            <m:t>EC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xy</m:t>
              </m:r>
            </m:sub>
            <m:sup>
              <m:r>
                <w:rPr>
                  <w:rFonts w:ascii="Cambria Math" w:hAnsi="Cambria Math"/>
                </w:rPr>
                <m:t>qc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sub>
                      </m:sSub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sub>
                      </m:sSub>
                    </m:sub>
                  </m:sSub>
                </m:e>
              </m:rad>
            </m:den>
          </m:f>
        </m:oMath>
      </m:oMathPara>
    </w:p>
    <w:p w14:paraId="06CAC54D" w14:textId="5BD4D4DC" w:rsidR="00242A34" w:rsidRPr="0057780D" w:rsidRDefault="00242A34" w:rsidP="00242A34">
      <w:pPr>
        <w:pStyle w:val="3"/>
        <w:spacing w:line="415" w:lineRule="auto"/>
        <w:rPr>
          <w:sz w:val="24"/>
          <w:szCs w:val="24"/>
        </w:rPr>
      </w:pPr>
      <w:r w:rsidRPr="0057780D">
        <w:rPr>
          <w:sz w:val="24"/>
          <w:szCs w:val="24"/>
        </w:rPr>
        <w:t>Extended double instrumental algorithm (EIVD)</w:t>
      </w:r>
    </w:p>
    <w:p w14:paraId="2BFFC6E2" w14:textId="46D764BF" w:rsidR="00242A34" w:rsidRPr="00200739" w:rsidRDefault="00242A34" w:rsidP="00242A34">
      <w:pPr>
        <w:spacing w:line="360" w:lineRule="auto"/>
      </w:pPr>
      <w:r w:rsidRPr="00200739">
        <w:t xml:space="preserve">Combining the benefits of both instrumental variable algorithm and quadruple collocation method, </w:t>
      </w:r>
      <w:r>
        <w:fldChar w:fldCharType="begin"/>
      </w:r>
      <w:r w:rsidR="00FF13C4">
        <w:instrText xml:space="preserve"> ADDIN EN.CITE &lt;EndNote&gt;&lt;Cite&gt;&lt;Author&gt;Dong&lt;/Author&gt;&lt;Year&gt;2020&lt;/Year&gt;&lt;RecNum&gt;347&lt;/RecNum&gt;&lt;DisplayText&gt;(Dong et al., 2020)&lt;/DisplayText&gt;&lt;record&gt;&lt;rec-number&gt;347&lt;/rec-number&gt;&lt;foreign-keys&gt;&lt;key app="EN" db-id="ef922ap2vwdt25e2s9r5sfwx9e5x0x0s0rzw" timestamp="1608052502" guid="5855a3b0-bb3d-454c-8051-3db15dd3d5aa"&gt;347&lt;/key&gt;&lt;/foreign-keys&gt;&lt;ref-type name="Journal Article"&gt;17&lt;/ref-type&gt;&lt;contributors&gt;&lt;authors&gt;&lt;author&gt;Dong, Jianzhi&lt;/author&gt;&lt;author&gt;Wei, Lingna&lt;/author&gt;&lt;author&gt;Chen, Xi&lt;/author&gt;&lt;author&gt;Duan, Zheng&lt;/author&gt;&lt;author&gt;Lu, Yang&lt;/author&gt;&lt;/authors&gt;&lt;/contributors&gt;&lt;titles&gt;&lt;title&gt;An instrument variable based algorithm for estimating cross-correlated hydrological remote sensing errors&lt;/title&gt;&lt;secondary-title&gt;Journal of Hydrology&lt;/secondary-title&gt;&lt;/titles&gt;&lt;periodical&gt;&lt;full-title&gt;Journal of Hydrology&lt;/full-title&gt;&lt;/periodical&gt;&lt;pages&gt;124413&lt;/pages&gt;&lt;volume&gt;581&lt;/volume&gt;&lt;dates&gt;&lt;year&gt;2020&lt;/year&gt;&lt;/dates&gt;&lt;publisher&gt;Elsevier BV&lt;/publisher&gt;&lt;isbn&gt;0022-1694&lt;/isbn&gt;&lt;urls&gt;&lt;related-urls&gt;&lt;url&gt;https://dx.doi.org/10.1016/j.jhydrol.2019.124413&lt;/url&gt;&lt;/related-urls&gt;&lt;/urls&gt;&lt;electronic-resource-num&gt;10.1016/j.jhydrol.2019.124413&lt;/electronic-resource-num&gt;&lt;/record&gt;&lt;/Cite&gt;&lt;/EndNote&gt;</w:instrText>
      </w:r>
      <w:r>
        <w:fldChar w:fldCharType="separate"/>
      </w:r>
      <w:r w:rsidR="00FF13C4">
        <w:rPr>
          <w:noProof/>
        </w:rPr>
        <w:t>(Dong et al., 2020)</w:t>
      </w:r>
      <w:r>
        <w:fldChar w:fldCharType="end"/>
      </w:r>
      <w:r>
        <w:t xml:space="preserve"> </w:t>
      </w:r>
      <w:r w:rsidRPr="00200739">
        <w:t xml:space="preserve">proposed an extended double instrumental variable algorithm, or EIVD. The extended system adopts following assumptions: </w:t>
      </w:r>
    </w:p>
    <w:p w14:paraId="0E7D9084" w14:textId="77777777" w:rsidR="00242A34" w:rsidRPr="00200739" w:rsidRDefault="00242A34" w:rsidP="00242A34">
      <w:pPr>
        <w:spacing w:line="360" w:lineRule="auto"/>
      </w:pPr>
      <w:r w:rsidRPr="00200739">
        <w:t>(1) All the errors are assumed orthogonal to the true signal</w:t>
      </w:r>
    </w:p>
    <w:p w14:paraId="021DC537" w14:textId="77777777" w:rsidR="00242A34" w:rsidRPr="00200739" w:rsidRDefault="00B67A2E" w:rsidP="00242A34">
      <w:pPr>
        <w:spacing w:line="360" w:lineRule="auto"/>
      </w:pPr>
      <m:oMathPara>
        <m:oMath>
          <m:bar>
            <m:barPr>
              <m:pos m:val="top"/>
              <m:ctrlPr>
                <w:rPr>
                  <w:rFonts w:ascii="Cambria Math" w:hAnsi="Cambria Math"/>
                  <w:i/>
                </w:rPr>
              </m:ctrlPr>
            </m:bar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  <m:r>
                <w:rPr>
                  <w:rFonts w:ascii="Cambria Math" w:hAnsi="Cambria Math"/>
                </w:rPr>
                <m:t>p</m:t>
              </m:r>
            </m:e>
          </m:bar>
          <m:r>
            <w:rPr>
              <w:rFonts w:ascii="Cambria Math" w:hAnsi="Cambria Math"/>
            </w:rPr>
            <m:t>=</m:t>
          </m:r>
          <m:bar>
            <m:barPr>
              <m:pos m:val="top"/>
              <m:ctrlPr>
                <w:rPr>
                  <w:rFonts w:ascii="Cambria Math" w:hAnsi="Cambria Math"/>
                  <w:i/>
                </w:rPr>
              </m:ctrlPr>
            </m:bar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  <m:r>
                <w:rPr>
                  <w:rFonts w:ascii="Cambria Math" w:hAnsi="Cambria Math"/>
                </w:rPr>
                <m:t>p</m:t>
              </m:r>
            </m:e>
          </m:bar>
          <m:r>
            <w:rPr>
              <w:rFonts w:ascii="Cambria Math" w:hAnsi="Cambria Math"/>
            </w:rPr>
            <m:t>=</m:t>
          </m:r>
          <m:bar>
            <m:barPr>
              <m:pos m:val="top"/>
              <m:ctrlPr>
                <w:rPr>
                  <w:rFonts w:ascii="Cambria Math" w:hAnsi="Cambria Math"/>
                  <w:i/>
                </w:rPr>
              </m:ctrlPr>
            </m:bar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>p</m:t>
              </m:r>
            </m:e>
          </m:bar>
          <m:r>
            <w:rPr>
              <w:rFonts w:ascii="Cambria Math" w:hAnsi="Cambria Math"/>
            </w:rPr>
            <m:t>=0</m:t>
          </m:r>
        </m:oMath>
      </m:oMathPara>
    </w:p>
    <w:p w14:paraId="4B23775E" w14:textId="77777777" w:rsidR="00242A34" w:rsidRPr="00200739" w:rsidRDefault="00242A34" w:rsidP="00242A34">
      <w:pPr>
        <w:spacing w:line="360" w:lineRule="auto"/>
      </w:pPr>
      <w:r w:rsidRPr="00200739">
        <w:t xml:space="preserve">(2) All the errors are mutually independent, except for </w:t>
      </w:r>
      <m:oMath>
        <m:r>
          <w:rPr>
            <w:rFonts w:ascii="Cambria Math" w:hAnsi="Cambria Math"/>
          </w:rPr>
          <m:t>w</m:t>
        </m:r>
      </m:oMath>
      <w:r w:rsidRPr="00200739">
        <w:t xml:space="preserve"> and </w:t>
      </w:r>
      <m:oMath>
        <m:r>
          <w:rPr>
            <w:rFonts w:ascii="Cambria Math" w:hAnsi="Cambria Math"/>
          </w:rPr>
          <m:t>z</m:t>
        </m:r>
      </m:oMath>
    </w:p>
    <w:p w14:paraId="2AA72752" w14:textId="77777777" w:rsidR="00242A34" w:rsidRPr="00200739" w:rsidRDefault="00B67A2E" w:rsidP="00242A34">
      <w:pPr>
        <w:pStyle w:val="a4"/>
        <w:spacing w:line="360" w:lineRule="auto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m:oMathPara>
        <m:oMath>
          <m:bar>
            <m:barPr>
              <m:pos m:val="to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szCs w:val="24"/>
            </w:rPr>
            <m:t xml:space="preserve">≠0, </m:t>
          </m:r>
          <m:bar>
            <m:barPr>
              <m:pos m:val="to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szCs w:val="24"/>
            </w:rPr>
            <m:t>=</m:t>
          </m:r>
          <m:bar>
            <m:barPr>
              <m:pos m:val="to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szCs w:val="24"/>
            </w:rPr>
            <m:t>=0</m:t>
          </m:r>
        </m:oMath>
      </m:oMathPara>
    </w:p>
    <w:p w14:paraId="699C3AEB" w14:textId="77777777" w:rsidR="00242A34" w:rsidRPr="00200739" w:rsidRDefault="00242A34" w:rsidP="00242A34">
      <w:pPr>
        <w:spacing w:line="360" w:lineRule="auto"/>
      </w:pPr>
      <w:r w:rsidRPr="00200739">
        <w:t>(3) The random errors of all products are serially white:</w:t>
      </w:r>
    </w:p>
    <w:p w14:paraId="298D4A2D" w14:textId="77777777" w:rsidR="00242A34" w:rsidRPr="00200739" w:rsidRDefault="00B67A2E" w:rsidP="00242A34">
      <w:pPr>
        <w:pStyle w:val="a4"/>
        <w:spacing w:line="360" w:lineRule="auto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m:oMathPara>
        <m:oMath>
          <m:bar>
            <m:barPr>
              <m:pos m:val="to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i,t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i,t-1</m:t>
                  </m:r>
                </m:sub>
              </m:sSub>
            </m:e>
          </m:bar>
          <m:r>
            <w:rPr>
              <w:rFonts w:ascii="Cambria Math" w:hAnsi="Cambria Math" w:cs="Times New Roman"/>
              <w:sz w:val="24"/>
              <w:szCs w:val="24"/>
            </w:rPr>
            <m:t>=0</m:t>
          </m:r>
        </m:oMath>
      </m:oMathPara>
    </w:p>
    <w:p w14:paraId="2C635D0B" w14:textId="77777777" w:rsidR="00242A34" w:rsidRPr="00200739" w:rsidRDefault="00242A34" w:rsidP="00242A34">
      <w:pPr>
        <w:spacing w:line="360" w:lineRule="auto"/>
      </w:pPr>
      <w:r w:rsidRPr="00200739">
        <w:t>(4) The random error is zero-mean</w:t>
      </w:r>
    </w:p>
    <w:p w14:paraId="7AF5276A" w14:textId="77777777" w:rsidR="00242A34" w:rsidRPr="00200739" w:rsidRDefault="00B67A2E" w:rsidP="00242A34">
      <w:pPr>
        <w:spacing w:line="360" w:lineRule="auto"/>
      </w:pPr>
      <m:oMathPara>
        <m:oMath>
          <m:bar>
            <m:barPr>
              <m:pos m:val="top"/>
              <m:ctrlPr>
                <w:rPr>
                  <w:rFonts w:ascii="Cambria Math" w:hAnsi="Cambria Math"/>
                  <w:i/>
                </w:rPr>
              </m:ctrlPr>
            </m:bar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bar>
          <m:r>
            <w:rPr>
              <w:rFonts w:ascii="Cambria Math" w:hAnsi="Cambria Math"/>
            </w:rPr>
            <m:t>=0</m:t>
          </m:r>
        </m:oMath>
      </m:oMathPara>
    </w:p>
    <w:p w14:paraId="29F60518" w14:textId="77777777" w:rsidR="00242A34" w:rsidRPr="00200739" w:rsidRDefault="00242A34" w:rsidP="00242A34">
      <w:pPr>
        <w:spacing w:line="360" w:lineRule="auto"/>
      </w:pPr>
      <w:r w:rsidRPr="00200739">
        <w:t>Therefore, the covariance and lag-1 auto-covariance can be derived as:</w:t>
      </w:r>
    </w:p>
    <w:p w14:paraId="5E2E3FA9" w14:textId="77777777" w:rsidR="00242A34" w:rsidRPr="00200739" w:rsidRDefault="00B67A2E" w:rsidP="00242A34">
      <w:pPr>
        <w:spacing w:line="360" w:lineRule="auto"/>
        <w:rPr>
          <w:rFonts w:eastAsiaTheme="maj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ii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pp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sub>
          </m:sSub>
          <m:r>
            <w:rPr>
              <w:rFonts w:ascii="Cambria Math" w:hAnsi="Cambria Math"/>
            </w:rPr>
            <m:t xml:space="preserve">; </m:t>
          </m:r>
          <m:sSub>
            <m:sSubPr>
              <m:ctrlPr>
                <w:rPr>
                  <w:rFonts w:ascii="Cambria Math" w:eastAsiaTheme="majorEastAsia" w:hAnsi="Cambria Math"/>
                  <w:i/>
                </w:rPr>
              </m:ctrlPr>
            </m:sSubPr>
            <m:e>
              <m:r>
                <w:rPr>
                  <w:rFonts w:ascii="Cambria Math" w:eastAsiaTheme="majorEastAsia" w:hAnsi="Cambria Math"/>
                </w:rPr>
                <m:t>L</m:t>
              </m:r>
            </m:e>
            <m:sub>
              <m:r>
                <w:rPr>
                  <w:rFonts w:ascii="Cambria Math" w:eastAsiaTheme="majorEastAsia" w:hAnsi="Cambria Math"/>
                </w:rPr>
                <m:t>ii</m:t>
              </m:r>
            </m:sub>
          </m:sSub>
          <m:r>
            <w:rPr>
              <w:rFonts w:ascii="Cambria Math" w:eastAsiaTheme="majorEastAsia" w:hAnsi="Cambria Math"/>
            </w:rPr>
            <m:t>=</m:t>
          </m:r>
          <m:sSubSup>
            <m:sSubSupPr>
              <m:ctrlPr>
                <w:rPr>
                  <w:rFonts w:ascii="Cambria Math" w:eastAsiaTheme="majorEastAsia" w:hAnsi="Cambria Math"/>
                  <w:i/>
                </w:rPr>
              </m:ctrlPr>
            </m:sSubSupPr>
            <m:e>
              <m:r>
                <w:rPr>
                  <w:rFonts w:ascii="Cambria Math" w:eastAsiaTheme="majorEastAsia" w:hAnsi="Cambria Math"/>
                </w:rPr>
                <m:t>β</m:t>
              </m:r>
            </m:e>
            <m:sub>
              <m:r>
                <w:rPr>
                  <w:rFonts w:ascii="Cambria Math" w:eastAsiaTheme="majorEastAsia" w:hAnsi="Cambria Math"/>
                </w:rPr>
                <m:t>i</m:t>
              </m:r>
            </m:sub>
            <m:sup>
              <m:r>
                <w:rPr>
                  <w:rFonts w:ascii="Cambria Math" w:eastAsiaTheme="majorEastAsia" w:hAnsi="Cambria Math"/>
                </w:rPr>
                <m:t>2</m:t>
              </m:r>
            </m:sup>
          </m:sSubSup>
          <m:sSub>
            <m:sSubPr>
              <m:ctrlPr>
                <w:rPr>
                  <w:rFonts w:ascii="Cambria Math" w:eastAsiaTheme="majorEastAsia" w:hAnsi="Cambria Math"/>
                  <w:i/>
                </w:rPr>
              </m:ctrlPr>
            </m:sSubPr>
            <m:e>
              <m:r>
                <w:rPr>
                  <w:rFonts w:ascii="Cambria Math" w:eastAsiaTheme="majorEastAsia" w:hAnsi="Cambria Math"/>
                </w:rPr>
                <m:t>L</m:t>
              </m:r>
            </m:e>
            <m:sub>
              <m:r>
                <w:rPr>
                  <w:rFonts w:ascii="Cambria Math" w:eastAsiaTheme="majorEastAsia" w:hAnsi="Cambria Math"/>
                </w:rPr>
                <m:t>pp</m:t>
              </m:r>
            </m:sub>
          </m:sSub>
          <m:r>
            <w:rPr>
              <w:rFonts w:ascii="Cambria Math" w:hAnsi="Cambria Math"/>
            </w:rPr>
            <m:t xml:space="preserve">;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zw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z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w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pp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</m:sub>
          </m:sSub>
          <m:r>
            <w:rPr>
              <w:rFonts w:ascii="Cambria Math" w:hAnsi="Cambria Math"/>
            </w:rPr>
            <m:t xml:space="preserve">  where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</m:sub>
          </m:sSub>
          <m:r>
            <w:rPr>
              <w:rFonts w:ascii="Cambria Math" w:hAnsi="Cambria Math"/>
            </w:rPr>
            <m:t>≠0</m:t>
          </m:r>
        </m:oMath>
      </m:oMathPara>
    </w:p>
    <w:p w14:paraId="2F4D1D59" w14:textId="77777777" w:rsidR="00242A34" w:rsidRPr="00200739" w:rsidRDefault="00242A34" w:rsidP="00242A34">
      <w:pPr>
        <w:spacing w:line="360" w:lineRule="auto"/>
      </w:pPr>
      <w:r w:rsidRPr="00200739">
        <w:t xml:space="preserve">Thus, </w:t>
      </w:r>
      <w:r>
        <w:t>t</w:t>
      </w:r>
      <w:r w:rsidRPr="00200739">
        <w:t>he variances of the truth and the errors can be estimated in a linear system:</w:t>
      </w:r>
    </w:p>
    <w:p w14:paraId="3C6BA8D6" w14:textId="77777777" w:rsidR="00242A34" w:rsidRPr="00200739" w:rsidRDefault="00242A34" w:rsidP="00242A34">
      <w:pPr>
        <w:spacing w:line="360" w:lineRule="auto"/>
      </w:pPr>
      <m:oMathPara>
        <m:oMath>
          <m:r>
            <w:rPr>
              <w:rFonts w:ascii="Cambria Math" w:hAnsi="Cambria Math"/>
            </w:rPr>
            <m:t>Y=AX</m:t>
          </m:r>
        </m:oMath>
      </m:oMathPara>
    </w:p>
    <w:p w14:paraId="0938FADA" w14:textId="77777777" w:rsidR="00242A34" w:rsidRPr="00200739" w:rsidRDefault="00242A34" w:rsidP="00242A34">
      <w:pPr>
        <w:spacing w:line="36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>X=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b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pp</m:t>
                            </m:r>
                          </m:sub>
                        </m:sSub>
                      </m:e>
                    </m:mr>
                    <m:m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b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pp</m:t>
                            </m:r>
                          </m:sub>
                        </m:sSub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b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pp</m:t>
                            </m:r>
                          </m:sub>
                        </m:sSub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pp</m:t>
                            </m:r>
                          </m:sub>
                        </m:sSub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sub>
                                  </m:sSub>
                                </m:sub>
                              </m:sSub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z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z</m:t>
                                      </m:r>
                                    </m:sub>
                                  </m:sSub>
                                </m:sub>
                              </m:sSub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w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w</m:t>
                                      </m:r>
                                    </m:sub>
                                  </m:sSub>
                                </m:sub>
                              </m:sSub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z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w</m:t>
                                      </m:r>
                                    </m:sub>
                                  </m:sSub>
                                </m:sub>
                              </m:sSub>
                            </m:e>
                          </m:mr>
                        </m:m>
                      </m:e>
                    </m:mr>
                  </m:m>
                </m:e>
              </m:d>
            </m:e>
            <m:sub>
              <m:r>
                <w:rPr>
                  <w:rFonts w:ascii="Cambria Math" w:hAnsi="Cambria Math"/>
                </w:rPr>
                <m:t>10</m:t>
              </m:r>
            </m:sub>
          </m:sSub>
          <m:r>
            <w:rPr>
              <w:rFonts w:ascii="Cambria Math" w:hAnsi="Cambria Math"/>
            </w:rPr>
            <m:t xml:space="preserve"> A=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8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e>
            <m:sub>
              <m:r>
                <w:rPr>
                  <w:rFonts w:ascii="Cambria Math" w:hAnsi="Cambria Math"/>
                </w:rPr>
                <m:t>10*8</m:t>
              </m:r>
            </m:sub>
          </m:sSub>
          <m:r>
            <w:rPr>
              <w:rFonts w:ascii="Cambria Math" w:hAnsi="Cambria Math"/>
            </w:rPr>
            <m:t>Y=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xx</m:t>
                            </m:r>
                          </m:sub>
                        </m:sSub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zz</m:t>
                            </m:r>
                          </m:sub>
                        </m:sSub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</w:rPr>
                              <m:t>ww</m:t>
                            </m:r>
                          </m:sub>
                        </m:sSub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</w:rPr>
                              <m:t>zw</m:t>
                            </m:r>
                          </m:sub>
                        </m:sSub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</w:rPr>
                              <m:t>xz</m:t>
                            </m:r>
                          </m:sub>
                        </m:sSub>
                        <m:rad>
                          <m:radPr>
                            <m:degHide m:val="1"/>
                            <m:ctrlPr>
                              <w:rPr>
                                <w:rFonts w:ascii="Cambria Math" w:eastAsia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f>
                              <m:fPr>
                                <m:ctrlPr>
                                  <w:rPr>
                                    <w:rFonts w:ascii="Cambria Math" w:eastAsia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sSub>
                                  <m:sSubPr>
                                    <m:ctrlPr>
                                      <w:rPr>
                                        <w:rFonts w:ascii="Cambria Math" w:eastAsia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mbria Math" w:hAnsi="Cambria Math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Cambria Math" w:hAnsi="Cambria Math"/>
                                      </w:rPr>
                                      <m:t>xx</m:t>
                                    </m:r>
                                  </m:sub>
                                </m:sSub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eastAsia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mbria Math" w:hAnsi="Cambria Math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Cambria Math" w:hAnsi="Cambria Math"/>
                                      </w:rPr>
                                      <m:t>zz</m:t>
                                    </m:r>
                                  </m:sub>
                                </m:sSub>
                              </m:den>
                            </m:f>
                          </m:e>
                        </m:rad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/>
                                    </w:rPr>
                                    <m:t>xw</m:t>
                                  </m:r>
                                </m:sub>
                              </m:sSub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xx</m:t>
                                          </m:r>
                                        </m:sub>
                                      </m:sSub>
                                    </m:num>
                                    <m:den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ww</m:t>
                                          </m:r>
                                        </m:sub>
                                      </m:sSub>
                                    </m:den>
                                  </m:f>
                                </m:e>
                              </m:rad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/>
                                    </w:rPr>
                                    <m:t>xz</m:t>
                                  </m:r>
                                </m:sub>
                              </m:sSub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zz</m:t>
                                          </m:r>
                                        </m:sub>
                                      </m:sSub>
                                    </m:num>
                                    <m:den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xx</m:t>
                                          </m:r>
                                        </m:sub>
                                      </m:sSub>
                                    </m:den>
                                  </m:f>
                                </m:e>
                              </m:rad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/>
                                    </w:rPr>
                                    <m:t>xw</m:t>
                                  </m:r>
                                </m:sub>
                              </m:sSub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ww</m:t>
                                          </m:r>
                                        </m:sub>
                                      </m:sSub>
                                    </m:num>
                                    <m:den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xx</m:t>
                                          </m:r>
                                        </m:sub>
                                      </m:sSub>
                                    </m:den>
                                  </m:f>
                                </m:e>
                              </m:rad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/>
                                    </w:rPr>
                                    <m:t>xw</m:t>
                                  </m:r>
                                </m:sub>
                              </m:sSub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zz</m:t>
                                          </m:r>
                                        </m:sub>
                                      </m:sSub>
                                    </m:num>
                                    <m:den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xx</m:t>
                                          </m:r>
                                        </m:sub>
                                      </m:sSub>
                                    </m:den>
                                  </m:f>
                                </m:e>
                              </m:rad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/>
                                    </w:rPr>
                                    <m:t>xz</m:t>
                                  </m:r>
                                </m:sub>
                              </m:sSub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ww</m:t>
                                          </m:r>
                                        </m:sub>
                                      </m:sSub>
                                    </m:num>
                                    <m:den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mbria Math" w:hAnsi="Cambria Math"/>
                                            </w:rPr>
                                            <m:t>xx</m:t>
                                          </m:r>
                                        </m:sub>
                                      </m:sSub>
                                    </m:den>
                                  </m:f>
                                </m:e>
                              </m:rad>
                            </m:e>
                          </m:mr>
                        </m:m>
                      </m:e>
                    </m:mr>
                  </m:m>
                </m:e>
              </m:d>
            </m:e>
            <m:sub>
              <m:r>
                <w:rPr>
                  <w:rFonts w:ascii="Cambria Math" w:hAnsi="Cambria Math"/>
                </w:rPr>
                <m:t>13</m:t>
              </m:r>
            </m:sub>
          </m:sSub>
        </m:oMath>
      </m:oMathPara>
    </w:p>
    <w:p w14:paraId="69FC4041" w14:textId="77777777" w:rsidR="00242A34" w:rsidRPr="00200739" w:rsidRDefault="00242A34" w:rsidP="00242A34">
      <w:pPr>
        <w:spacing w:line="360" w:lineRule="auto"/>
      </w:pPr>
      <w:r w:rsidRPr="00200739">
        <w:t>And the final equations for variance, Pearson correlation and ECC of specific products can be solved for as:</w:t>
      </w:r>
    </w:p>
    <w:p w14:paraId="0D39ED43" w14:textId="77777777" w:rsidR="00242A34" w:rsidRPr="00200739" w:rsidRDefault="00242A34" w:rsidP="00242A34">
      <w:pPr>
        <w:spacing w:line="360" w:lineRule="auto"/>
      </w:pPr>
      <m:oMathPara>
        <m:oMath>
          <m:r>
            <w:rPr>
              <w:rFonts w:ascii="Cambria Math" w:hAnsi="Cambria Math"/>
            </w:rPr>
            <m:t xml:space="preserve">Eqs. for RMSE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xx</m:t>
                      </m:r>
                    </m:sub>
                  </m:sSub>
                  <m:r>
                    <w:rPr>
                      <w:rFonts w:ascii="Cambria Math" w:eastAsia="微软雅黑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0.5</m:t>
                  </m:r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</w:rPr>
                        <m:t>xz</m:t>
                      </m:r>
                    </m:sub>
                  </m:sSub>
                  <m:rad>
                    <m:radPr>
                      <m:degHide m:val="1"/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</w:rPr>
                                <m:t>xx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</w:rPr>
                                <m:t>zz</m:t>
                              </m:r>
                            </m:sub>
                          </m:sSub>
                        </m:den>
                      </m:f>
                    </m:e>
                  </m:rad>
                  <m:r>
                    <w:rPr>
                      <w:rFonts w:ascii="Cambria Math" w:eastAsia="微软雅黑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0.5</m:t>
                  </m:r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</w:rPr>
                        <m:t>xw</m:t>
                      </m:r>
                    </m:sub>
                  </m:sSub>
                  <m:rad>
                    <m:radPr>
                      <m:degHide m:val="1"/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</w:rPr>
                                <m:t>xx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</w:rPr>
                                <m:t>ww</m:t>
                              </m:r>
                            </m:sub>
                          </m:sSub>
                        </m:den>
                      </m:f>
                    </m:e>
                  </m:rad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zz</m:t>
                      </m:r>
                    </m:sub>
                  </m:sSub>
                  <m:r>
                    <w:rPr>
                      <w:rFonts w:ascii="Cambria Math" w:eastAsia="微软雅黑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</w:rPr>
                        <m:t>xz</m:t>
                      </m:r>
                    </m:sub>
                  </m:sSub>
                  <m:rad>
                    <m:radPr>
                      <m:degHide m:val="1"/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</w:rPr>
                                <m:t>zz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</w:rPr>
                                <m:t>xx</m:t>
                              </m:r>
                            </m:sub>
                          </m:sSub>
                        </m:den>
                      </m:f>
                    </m:e>
                  </m:rad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w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</w:rPr>
                        <m:t>ww</m:t>
                      </m:r>
                    </m:sub>
                  </m:sSub>
                  <m:r>
                    <w:rPr>
                      <w:rFonts w:ascii="Cambria Math" w:eastAsia="微软雅黑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</w:rPr>
                        <m:t>xw</m:t>
                      </m:r>
                    </m:sub>
                  </m:sSub>
                  <m:rad>
                    <m:radPr>
                      <m:degHide m:val="1"/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</w:rPr>
                                <m:t>ww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</w:rPr>
                                <m:t>xx</m:t>
                              </m:r>
                            </m:sub>
                          </m:sSub>
                        </m:den>
                      </m:f>
                    </m:e>
                  </m:rad>
                </m:e>
              </m:eqArr>
            </m:e>
          </m:d>
        </m:oMath>
      </m:oMathPara>
    </w:p>
    <w:p w14:paraId="024FC92F" w14:textId="77777777" w:rsidR="00242A34" w:rsidRPr="00200739" w:rsidRDefault="00242A34" w:rsidP="00242A34">
      <w:pPr>
        <w:spacing w:line="360" w:lineRule="auto"/>
      </w:pPr>
      <m:oMathPara>
        <m:oMath>
          <m:r>
            <w:rPr>
              <w:rFonts w:ascii="Cambria Math" w:hAnsi="Cambria Math"/>
            </w:rPr>
            <m:t xml:space="preserve">Eqs. for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Px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PP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xx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=0.5</m:t>
                  </m:r>
                  <m:f>
                    <m:fPr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/>
                            </w:rPr>
                            <m:t>xz</m:t>
                          </m:r>
                        </m:sub>
                      </m:sSub>
                      <m:ctrlPr>
                        <w:rPr>
                          <w:rFonts w:ascii="Cambria Math" w:hAnsi="Cambria Math"/>
                          <w:i/>
                        </w:rPr>
                      </m:ctrlP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xx</m:t>
                          </m:r>
                        </m:sub>
                      </m:sSub>
                    </m:den>
                  </m:f>
                  <m:r>
                    <w:rPr>
                      <w:rFonts w:ascii="Cambria Math" w:eastAsia="Cambria Math" w:hAnsi="Cambria Math"/>
                    </w:rPr>
                    <m:t xml:space="preserve"> 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</w:rPr>
                                <m:t>xx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</w:rPr>
                                <m:t>zz</m:t>
                              </m:r>
                            </m:sub>
                          </m:sSub>
                        </m:den>
                      </m:f>
                    </m:e>
                  </m:rad>
                  <m:r>
                    <w:rPr>
                      <w:rFonts w:ascii="Cambria Math" w:hAnsi="Cambria Math"/>
                    </w:rPr>
                    <m:t>+0.5</m:t>
                  </m:r>
                  <m:f>
                    <m:fPr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/>
                            </w:rPr>
                            <m:t>xw</m:t>
                          </m:r>
                        </m:sub>
                      </m:sSub>
                      <m:ctrlPr>
                        <w:rPr>
                          <w:rFonts w:ascii="Cambria Math" w:hAnsi="Cambria Math"/>
                          <w:i/>
                        </w:rPr>
                      </m:ctrlP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xx</m:t>
                          </m:r>
                        </m:sub>
                      </m:sSub>
                    </m:den>
                  </m:f>
                  <m:rad>
                    <m:radPr>
                      <m:degHide m:val="1"/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</w:rPr>
                                <m:t>xx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</w:rPr>
                                <m:t>ww</m:t>
                              </m:r>
                            </m:sub>
                          </m:sSub>
                        </m:den>
                      </m:f>
                    </m:e>
                  </m:rad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PP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zz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/>
                            </w:rPr>
                            <m:t>xz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/>
                            </w:rPr>
                            <m:t>zz</m:t>
                          </m:r>
                        </m:sub>
                      </m:sSub>
                    </m:den>
                  </m:f>
                  <m:rad>
                    <m:radPr>
                      <m:degHide m:val="1"/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</w:rPr>
                                <m:t>zz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</w:rPr>
                                <m:t>xx</m:t>
                              </m:r>
                            </m:sub>
                          </m:sSub>
                        </m:den>
                      </m:f>
                    </m:e>
                  </m:rad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Pw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w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PP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ww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/>
                            </w:rPr>
                            <m:t>xw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/>
                            </w:rPr>
                            <m:t>ww</m:t>
                          </m:r>
                        </m:sub>
                      </m:sSub>
                    </m:den>
                  </m:f>
                  <m:rad>
                    <m:radPr>
                      <m:degHide m:val="1"/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</w:rPr>
                                <m:t>ww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</w:rPr>
                                <m:t>xx</m:t>
                              </m:r>
                            </m:sub>
                          </m:sSub>
                        </m:den>
                      </m:f>
                    </m:e>
                  </m:rad>
                </m:e>
              </m:eqArr>
            </m:e>
          </m:d>
        </m:oMath>
      </m:oMathPara>
    </w:p>
    <w:p w14:paraId="49E5B922" w14:textId="77777777" w:rsidR="00242A34" w:rsidRPr="00200739" w:rsidRDefault="00242A34" w:rsidP="00242A34">
      <w:pPr>
        <w:spacing w:line="360" w:lineRule="auto"/>
      </w:pPr>
      <m:oMathPara>
        <m:oMath>
          <m:r>
            <w:rPr>
              <w:rFonts w:ascii="Cambria Math" w:hAnsi="Cambria Math"/>
            </w:rPr>
            <w:lastRenderedPageBreak/>
            <m:t>EC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zw</m:t>
              </m:r>
            </m:sub>
            <m:sup>
              <m:r>
                <w:rPr>
                  <w:rFonts w:ascii="Cambria Math" w:hAnsi="Cambria Math"/>
                </w:rPr>
                <m:t>EIVD</m:t>
              </m:r>
            </m:sup>
          </m:sSub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="Cambria Math" w:hAnsi="Cambria Math"/>
                  <w:i/>
                </w:rPr>
              </m:ctrlPr>
            </m:sSubPr>
            <m:e>
              <m:r>
                <w:rPr>
                  <w:rFonts w:ascii="Cambria Math" w:eastAsia="Cambria Math" w:hAnsi="Cambria Math"/>
                </w:rPr>
                <m:t>C</m:t>
              </m:r>
            </m:e>
            <m:sub>
              <m:r>
                <w:rPr>
                  <w:rFonts w:ascii="Cambria Math" w:eastAsia="Cambria Math" w:hAnsi="Cambria Math"/>
                </w:rPr>
                <m:t>zw</m:t>
              </m:r>
            </m:sub>
          </m:sSub>
          <m:r>
            <w:rPr>
              <w:rFonts w:ascii="Cambria Math" w:eastAsia="微软雅黑" w:hAnsi="Cambria Math"/>
            </w:rPr>
            <m:t>-0.5</m:t>
          </m:r>
          <m:sSub>
            <m:sSubPr>
              <m:ctrlPr>
                <w:rPr>
                  <w:rFonts w:ascii="Cambria Math" w:eastAsia="Cambria Math" w:hAnsi="Cambria Math"/>
                  <w:i/>
                </w:rPr>
              </m:ctrlPr>
            </m:sSubPr>
            <m:e>
              <m:r>
                <w:rPr>
                  <w:rFonts w:ascii="Cambria Math" w:eastAsia="Cambria Math" w:hAnsi="Cambria Math"/>
                </w:rPr>
                <m:t>C</m:t>
              </m:r>
            </m:e>
            <m:sub>
              <m:r>
                <w:rPr>
                  <w:rFonts w:ascii="Cambria Math" w:eastAsia="Cambria Math" w:hAnsi="Cambria Math"/>
                </w:rPr>
                <m:t>xw</m:t>
              </m:r>
            </m:sub>
          </m:sSub>
          <m:rad>
            <m:radPr>
              <m:degHide m:val="1"/>
              <m:ctrlPr>
                <w:rPr>
                  <w:rFonts w:ascii="Cambria Math" w:eastAsia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zz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</w:rPr>
                        <m:t>xx</m:t>
                      </m:r>
                    </m:sub>
                  </m:sSub>
                </m:den>
              </m:f>
            </m:e>
          </m:rad>
          <m:r>
            <w:rPr>
              <w:rFonts w:ascii="Cambria Math" w:eastAsia="微软雅黑" w:hAnsi="Cambria Math"/>
            </w:rPr>
            <m:t>-0.5</m:t>
          </m:r>
          <m:sSub>
            <m:sSubPr>
              <m:ctrlPr>
                <w:rPr>
                  <w:rFonts w:ascii="Cambria Math" w:eastAsia="Cambria Math" w:hAnsi="Cambria Math"/>
                  <w:i/>
                </w:rPr>
              </m:ctrlPr>
            </m:sSubPr>
            <m:e>
              <m:r>
                <w:rPr>
                  <w:rFonts w:ascii="Cambria Math" w:eastAsia="Cambria Math" w:hAnsi="Cambria Math"/>
                </w:rPr>
                <m:t>C</m:t>
              </m:r>
            </m:e>
            <m:sub>
              <m:r>
                <w:rPr>
                  <w:rFonts w:ascii="Cambria Math" w:eastAsia="Cambria Math" w:hAnsi="Cambria Math"/>
                </w:rPr>
                <m:t>xz</m:t>
              </m:r>
            </m:sub>
          </m:sSub>
          <m:rad>
            <m:radPr>
              <m:degHide m:val="1"/>
              <m:ctrlPr>
                <w:rPr>
                  <w:rFonts w:ascii="Cambria Math" w:eastAsia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</w:rPr>
                        <m:t>ww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</w:rPr>
                        <m:t>xx</m:t>
                      </m:r>
                    </m:sub>
                  </m:sSub>
                </m:den>
              </m:f>
            </m:e>
          </m:rad>
        </m:oMath>
      </m:oMathPara>
    </w:p>
    <w:p w14:paraId="7C034093" w14:textId="77777777" w:rsidR="0066394F" w:rsidRDefault="0066394F">
      <w:pPr>
        <w:sectPr w:rsidR="0066394F" w:rsidSect="00577819">
          <w:pgSz w:w="11906" w:h="16838"/>
          <w:pgMar w:top="1440" w:right="1800" w:bottom="1440" w:left="1800" w:header="851" w:footer="992" w:gutter="0"/>
          <w:lnNumType w:countBy="1" w:restart="continuous"/>
          <w:cols w:space="425"/>
          <w:docGrid w:type="lines" w:linePitch="326"/>
        </w:sectPr>
      </w:pPr>
    </w:p>
    <w:p w14:paraId="2192A194" w14:textId="59F46843" w:rsidR="005C0FA4" w:rsidRPr="0057780D" w:rsidRDefault="005C0FA4" w:rsidP="005C0FA4"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  <w:r>
        <w:rPr>
          <w:rFonts w:ascii="Times New Roman" w:hAnsi="Times New Roman" w:cs="Times New Roman" w:hint="eastAsia"/>
          <w:sz w:val="24"/>
          <w:szCs w:val="24"/>
        </w:rPr>
        <w:t>efer</w:t>
      </w:r>
      <w:r w:rsidR="004A068D">
        <w:rPr>
          <w:rFonts w:ascii="Times New Roman" w:hAnsi="Times New Roman" w:cs="Times New Roman"/>
          <w:sz w:val="24"/>
          <w:szCs w:val="24"/>
        </w:rPr>
        <w:t>ences</w:t>
      </w:r>
    </w:p>
    <w:p w14:paraId="54684B32" w14:textId="77777777" w:rsidR="00FF13C4" w:rsidRPr="00FF13C4" w:rsidRDefault="00FF13C4" w:rsidP="005C0FA4">
      <w:pPr>
        <w:pStyle w:val="EndNoteBibliography"/>
        <w:ind w:left="480" w:hangingChars="200" w:hanging="48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FF13C4">
        <w:t>Dong, J., Crow, W. T., Duan, Z., Wei, L., and Lu, Y.: A double instrumental variable method for geophysical product error estimation, Remote Sensing of Environment, 225, 217-228, 10.1016/j.rse.2019.03.003, 2019.</w:t>
      </w:r>
    </w:p>
    <w:p w14:paraId="40B66793" w14:textId="77777777" w:rsidR="00FF13C4" w:rsidRPr="00FF13C4" w:rsidRDefault="00FF13C4" w:rsidP="005C0FA4">
      <w:pPr>
        <w:pStyle w:val="EndNoteBibliography"/>
        <w:ind w:left="480" w:hangingChars="200" w:hanging="480"/>
      </w:pPr>
      <w:r w:rsidRPr="00FF13C4">
        <w:t>Dong, J., Wei, L., Chen, X., Duan, Z., and Lu, Y.: An instrument variable based algorithm for estimating cross-correlated hydrological remote sensing errors, Journal of Hydrology, 581, 124413, 10.1016/j.jhydrol.2019.124413, 2020.</w:t>
      </w:r>
    </w:p>
    <w:p w14:paraId="04504809" w14:textId="77777777" w:rsidR="00FF13C4" w:rsidRPr="00FF13C4" w:rsidRDefault="00FF13C4" w:rsidP="005C0FA4">
      <w:pPr>
        <w:pStyle w:val="EndNoteBibliography"/>
        <w:ind w:left="480" w:hangingChars="200" w:hanging="480"/>
      </w:pPr>
      <w:r w:rsidRPr="00FF13C4">
        <w:t>Gruber, A., Su, C. H., Zwieback, S., Crow, W., Dorigo, W., and Wagner, W.: Recent advances in (soil moisture) triple collocation analysis, International Journal of Applied Earth Observation and Geoinformation, 45, 200-211, 10.1016/j.jag.2015.09.002, 2016.</w:t>
      </w:r>
    </w:p>
    <w:p w14:paraId="2D31E737" w14:textId="77777777" w:rsidR="00FF13C4" w:rsidRPr="00FF13C4" w:rsidRDefault="00FF13C4" w:rsidP="005C0FA4">
      <w:pPr>
        <w:pStyle w:val="EndNoteBibliography"/>
        <w:ind w:left="480" w:hangingChars="200" w:hanging="480"/>
      </w:pPr>
      <w:r w:rsidRPr="00FF13C4">
        <w:t>McColl, K. A., Roy, A., Derksen, C., Konings, A. G., Alemohammed, S. H., and Entekhabi, D.: Triple collocation for binary and categorical variables: Application to validating landscape freeze/thaw retrievals, 176, 31-42, 10.1016/j.rse.2016.01.010, 2016.</w:t>
      </w:r>
    </w:p>
    <w:p w14:paraId="3B7953A9" w14:textId="77777777" w:rsidR="00FF13C4" w:rsidRPr="00FF13C4" w:rsidRDefault="00FF13C4" w:rsidP="005C0FA4">
      <w:pPr>
        <w:pStyle w:val="EndNoteBibliography"/>
        <w:ind w:left="480" w:hangingChars="200" w:hanging="480"/>
      </w:pPr>
      <w:r w:rsidRPr="00FF13C4">
        <w:t>Su, C.-H., Ryu, D., Crow, W. T., and Western, A. W.: Beyond triple collocation: Applications to soil moisture monitoring, Journal of Geophysical Research: Atmospheres, 119, 6419-6439, 10.1002/2013jd021043, 2014.</w:t>
      </w:r>
    </w:p>
    <w:p w14:paraId="05FDF3E6" w14:textId="77777777" w:rsidR="00FF13C4" w:rsidRPr="00FF13C4" w:rsidRDefault="00FF13C4" w:rsidP="005C0FA4">
      <w:pPr>
        <w:pStyle w:val="EndNoteBibliography"/>
        <w:ind w:left="480" w:hangingChars="200" w:hanging="480"/>
      </w:pPr>
      <w:r w:rsidRPr="00FF13C4">
        <w:t>Sun, J., McColl, K. A., Wang, Y., Rigden, A. J., Lu, H., Yang, K., Li, Y., and Santanello, J. A.: Global evaluation of terrestrial near-surface air temperature and specific humidity retrievals from the Atmospheric Infrared Sounder (AIRS), Remote Sensing of Environment, 252, 10.1016/j.rse.2020.112146, 2021.</w:t>
      </w:r>
    </w:p>
    <w:p w14:paraId="7E510FDF" w14:textId="77777777" w:rsidR="00FF13C4" w:rsidRPr="00FF13C4" w:rsidRDefault="00FF13C4" w:rsidP="005C0FA4">
      <w:pPr>
        <w:pStyle w:val="EndNoteBibliography"/>
        <w:ind w:left="480" w:hangingChars="200" w:hanging="480"/>
      </w:pPr>
      <w:r w:rsidRPr="00FF13C4">
        <w:t>Zhou, J., Crow, W. T., Wu, Z., Dong, J., He, H., and Feng, H.: A triple collocation-based 2D soil moisture merging methodology considering spatial and temporal non-stationary errors, Remote Sensing of Environment, 263, 10.1016/j.rse.2021.112509, 2021.</w:t>
      </w:r>
    </w:p>
    <w:p w14:paraId="007A8A3F" w14:textId="77777777" w:rsidR="00FF13C4" w:rsidRPr="00FF13C4" w:rsidRDefault="00FF13C4" w:rsidP="005C0FA4">
      <w:pPr>
        <w:pStyle w:val="EndNoteBibliography"/>
        <w:ind w:left="480" w:hangingChars="200" w:hanging="480"/>
      </w:pPr>
      <w:r w:rsidRPr="00FF13C4">
        <w:t>Zwieback, S., Bosch, D. D., Cosh, M. H., Starks, P. J., and Berg, A.: Vegetation–soil moisture coupling metrics from dual-polarization microwave radiometry using regularization, Remote Sensing of Environment, 231, 10.1016/j.rse.2019.111257, 2019.</w:t>
      </w:r>
    </w:p>
    <w:p w14:paraId="12B51649" w14:textId="15693748" w:rsidR="0066394F" w:rsidRDefault="00FF13C4" w:rsidP="005C0FA4">
      <w:pPr>
        <w:ind w:left="480" w:hangingChars="200" w:hanging="480"/>
      </w:pPr>
      <w:r>
        <w:fldChar w:fldCharType="end"/>
      </w:r>
    </w:p>
    <w:sectPr w:rsidR="0066394F" w:rsidSect="00577819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BE8A1" w14:textId="77777777" w:rsidR="0002612E" w:rsidRDefault="0002612E" w:rsidP="0002612E">
      <w:r>
        <w:separator/>
      </w:r>
    </w:p>
  </w:endnote>
  <w:endnote w:type="continuationSeparator" w:id="0">
    <w:p w14:paraId="5FD4C454" w14:textId="77777777" w:rsidR="0002612E" w:rsidRDefault="0002612E" w:rsidP="0002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47F7A" w14:textId="77777777" w:rsidR="0002612E" w:rsidRDefault="0002612E" w:rsidP="0002612E">
      <w:r>
        <w:separator/>
      </w:r>
    </w:p>
  </w:footnote>
  <w:footnote w:type="continuationSeparator" w:id="0">
    <w:p w14:paraId="79E5C698" w14:textId="77777777" w:rsidR="0002612E" w:rsidRDefault="0002612E" w:rsidP="000261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2E29"/>
    <w:multiLevelType w:val="hybridMultilevel"/>
    <w:tmpl w:val="F02425AC"/>
    <w:lvl w:ilvl="0" w:tplc="D2C68E6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4723FD"/>
    <w:multiLevelType w:val="hybridMultilevel"/>
    <w:tmpl w:val="26B2F232"/>
    <w:lvl w:ilvl="0" w:tplc="C2A271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304471"/>
    <w:multiLevelType w:val="hybridMultilevel"/>
    <w:tmpl w:val="6E2281A2"/>
    <w:lvl w:ilvl="0" w:tplc="82987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C8A1A49"/>
    <w:multiLevelType w:val="hybridMultilevel"/>
    <w:tmpl w:val="D0F04546"/>
    <w:lvl w:ilvl="0" w:tplc="ACA612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B727512"/>
    <w:multiLevelType w:val="hybridMultilevel"/>
    <w:tmpl w:val="9828B728"/>
    <w:lvl w:ilvl="0" w:tplc="1A78C2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E7D5BE9"/>
    <w:multiLevelType w:val="hybridMultilevel"/>
    <w:tmpl w:val="2B3ACDB8"/>
    <w:lvl w:ilvl="0" w:tplc="76504E7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opernicus_Publications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f922ap2vwdt25e2s9r5sfwx9e5x0x0s0rzw&quot;&gt;My EndNote Library&lt;record-ids&gt;&lt;item&gt;113&lt;/item&gt;&lt;item&gt;347&lt;/item&gt;&lt;item&gt;354&lt;/item&gt;&lt;item&gt;359&lt;/item&gt;&lt;item&gt;372&lt;/item&gt;&lt;item&gt;375&lt;/item&gt;&lt;item&gt;416&lt;/item&gt;&lt;item&gt;530&lt;/item&gt;&lt;/record-ids&gt;&lt;/item&gt;&lt;/Libraries&gt;"/>
  </w:docVars>
  <w:rsids>
    <w:rsidRoot w:val="00242A34"/>
    <w:rsid w:val="0002612E"/>
    <w:rsid w:val="00042C7C"/>
    <w:rsid w:val="000A45F1"/>
    <w:rsid w:val="00242A34"/>
    <w:rsid w:val="00440751"/>
    <w:rsid w:val="004A068D"/>
    <w:rsid w:val="00577819"/>
    <w:rsid w:val="005C0FA4"/>
    <w:rsid w:val="0066394F"/>
    <w:rsid w:val="0084194A"/>
    <w:rsid w:val="00B67A2E"/>
    <w:rsid w:val="00FF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9268B5"/>
  <w15:chartTrackingRefBased/>
  <w15:docId w15:val="{A5BA61E1-E5C7-4D28-930B-F4BE6FE91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华文宋体" w:hAnsi="Times New Roman" w:cs="Times New Roman"/>
        <w:bCs/>
        <w:kern w:val="44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A3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42A34"/>
    <w:pPr>
      <w:keepNext/>
      <w:keepLines/>
      <w:spacing w:before="340" w:after="330" w:line="578" w:lineRule="auto"/>
      <w:outlineLvl w:val="0"/>
    </w:pPr>
    <w:rPr>
      <w:b/>
      <w:bCs w:val="0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42A3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42A34"/>
    <w:pPr>
      <w:keepNext/>
      <w:keepLines/>
      <w:spacing w:before="260" w:after="260" w:line="416" w:lineRule="auto"/>
      <w:outlineLvl w:val="2"/>
    </w:pPr>
    <w:rPr>
      <w:b/>
      <w:bCs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42A34"/>
    <w:rPr>
      <w:b/>
      <w:bCs w:val="0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242A34"/>
    <w:rPr>
      <w:rFonts w:asciiTheme="majorHAnsi" w:eastAsiaTheme="majorEastAsia" w:hAnsiTheme="majorHAnsi" w:cstheme="majorBidi"/>
      <w:b/>
      <w:bCs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242A34"/>
    <w:rPr>
      <w:b/>
      <w:bCs w:val="0"/>
      <w:sz w:val="32"/>
      <w:szCs w:val="32"/>
    </w:rPr>
  </w:style>
  <w:style w:type="character" w:styleId="a3">
    <w:name w:val="Placeholder Text"/>
    <w:basedOn w:val="a0"/>
    <w:uiPriority w:val="99"/>
    <w:semiHidden/>
    <w:rsid w:val="00242A34"/>
    <w:rPr>
      <w:color w:val="808080"/>
    </w:rPr>
  </w:style>
  <w:style w:type="paragraph" w:styleId="a4">
    <w:name w:val="List Paragraph"/>
    <w:basedOn w:val="a"/>
    <w:uiPriority w:val="34"/>
    <w:qFormat/>
    <w:rsid w:val="00242A34"/>
    <w:pPr>
      <w:ind w:firstLineChars="200" w:firstLine="420"/>
    </w:pPr>
    <w:rPr>
      <w:rFonts w:asciiTheme="minorHAnsi" w:eastAsiaTheme="minorEastAsia" w:hAnsiTheme="minorHAnsi" w:cstheme="minorBidi"/>
      <w:sz w:val="21"/>
      <w:szCs w:val="22"/>
    </w:rPr>
  </w:style>
  <w:style w:type="character" w:styleId="a5">
    <w:name w:val="Hyperlink"/>
    <w:basedOn w:val="a0"/>
    <w:uiPriority w:val="99"/>
    <w:unhideWhenUsed/>
    <w:rsid w:val="00242A34"/>
    <w:rPr>
      <w:color w:val="0563C1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242A34"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242A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42A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242A34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242A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242A34"/>
    <w:rPr>
      <w:sz w:val="18"/>
      <w:szCs w:val="18"/>
    </w:rPr>
  </w:style>
  <w:style w:type="numbering" w:customStyle="1" w:styleId="12">
    <w:name w:val="无列表1"/>
    <w:next w:val="a2"/>
    <w:uiPriority w:val="99"/>
    <w:semiHidden/>
    <w:unhideWhenUsed/>
    <w:rsid w:val="00242A34"/>
  </w:style>
  <w:style w:type="table" w:customStyle="1" w:styleId="13">
    <w:name w:val="网格型1"/>
    <w:basedOn w:val="a1"/>
    <w:next w:val="a6"/>
    <w:uiPriority w:val="39"/>
    <w:rsid w:val="00242A34"/>
    <w:rPr>
      <w:rFonts w:ascii="等线" w:eastAsia="等线" w:hAnsi="等线"/>
      <w:bCs w:val="0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题注1"/>
    <w:basedOn w:val="a"/>
    <w:next w:val="a"/>
    <w:uiPriority w:val="35"/>
    <w:unhideWhenUsed/>
    <w:qFormat/>
    <w:rsid w:val="00242A34"/>
    <w:rPr>
      <w:rFonts w:ascii="等线 Light" w:eastAsia="黑体" w:hAnsi="等线 Light"/>
      <w:bCs w:val="0"/>
      <w:kern w:val="2"/>
      <w:sz w:val="20"/>
      <w:szCs w:val="20"/>
    </w:rPr>
  </w:style>
  <w:style w:type="paragraph" w:customStyle="1" w:styleId="EndNoteBibliographyTitle">
    <w:name w:val="EndNote Bibliography Title"/>
    <w:basedOn w:val="a"/>
    <w:link w:val="EndNoteBibliographyTitle0"/>
    <w:rsid w:val="00242A34"/>
    <w:pPr>
      <w:jc w:val="center"/>
    </w:pPr>
    <w:rPr>
      <w:rFonts w:eastAsia="等线"/>
      <w:bCs w:val="0"/>
      <w:noProof/>
      <w:kern w:val="2"/>
      <w:szCs w:val="22"/>
    </w:rPr>
  </w:style>
  <w:style w:type="character" w:customStyle="1" w:styleId="EndNoteBibliographyTitle0">
    <w:name w:val="EndNote Bibliography Title 字符"/>
    <w:basedOn w:val="a0"/>
    <w:link w:val="EndNoteBibliographyTitle"/>
    <w:rsid w:val="00242A34"/>
    <w:rPr>
      <w:rFonts w:eastAsia="等线"/>
      <w:bCs w:val="0"/>
      <w:noProof/>
      <w:kern w:val="2"/>
      <w:szCs w:val="22"/>
    </w:rPr>
  </w:style>
  <w:style w:type="paragraph" w:customStyle="1" w:styleId="EndNoteBibliography">
    <w:name w:val="EndNote Bibliography"/>
    <w:basedOn w:val="a"/>
    <w:link w:val="EndNoteBibliography0"/>
    <w:rsid w:val="00242A34"/>
    <w:rPr>
      <w:rFonts w:eastAsia="等线"/>
      <w:bCs w:val="0"/>
      <w:noProof/>
      <w:kern w:val="2"/>
      <w:szCs w:val="22"/>
    </w:rPr>
  </w:style>
  <w:style w:type="character" w:customStyle="1" w:styleId="EndNoteBibliography0">
    <w:name w:val="EndNote Bibliography 字符"/>
    <w:basedOn w:val="a0"/>
    <w:link w:val="EndNoteBibliography"/>
    <w:rsid w:val="00242A34"/>
    <w:rPr>
      <w:rFonts w:eastAsia="等线"/>
      <w:bCs w:val="0"/>
      <w:noProof/>
      <w:kern w:val="2"/>
      <w:szCs w:val="22"/>
    </w:rPr>
  </w:style>
  <w:style w:type="character" w:customStyle="1" w:styleId="EndNoteBibliographyTitleChar">
    <w:name w:val="EndNote Bibliography Title Char"/>
    <w:basedOn w:val="a0"/>
    <w:rsid w:val="00242A34"/>
    <w:rPr>
      <w:rFonts w:ascii="Times New Roman" w:eastAsia="等线" w:hAnsi="Times New Roman" w:cs="Times New Roman"/>
      <w:noProof/>
      <w:sz w:val="20"/>
    </w:rPr>
  </w:style>
  <w:style w:type="character" w:customStyle="1" w:styleId="EndNoteBibliographyChar">
    <w:name w:val="EndNote Bibliography Char"/>
    <w:basedOn w:val="a0"/>
    <w:rsid w:val="00242A34"/>
    <w:rPr>
      <w:rFonts w:ascii="Times New Roman" w:eastAsia="等线" w:hAnsi="Times New Roman" w:cs="Times New Roman"/>
      <w:noProof/>
      <w:sz w:val="20"/>
    </w:rPr>
  </w:style>
  <w:style w:type="paragraph" w:customStyle="1" w:styleId="EndNoteCategoryHeading">
    <w:name w:val="EndNote Category Heading"/>
    <w:basedOn w:val="a"/>
    <w:link w:val="EndNoteCategoryHeadingChar"/>
    <w:rsid w:val="00242A34"/>
    <w:pPr>
      <w:spacing w:before="120" w:after="120"/>
      <w:jc w:val="left"/>
    </w:pPr>
    <w:rPr>
      <w:rFonts w:eastAsia="Times New Roman"/>
      <w:bCs w:val="0"/>
      <w:kern w:val="2"/>
      <w:sz w:val="21"/>
      <w:szCs w:val="22"/>
    </w:rPr>
  </w:style>
  <w:style w:type="character" w:customStyle="1" w:styleId="EndNoteCategoryHeadingChar">
    <w:name w:val="EndNote Category Heading Char"/>
    <w:basedOn w:val="a0"/>
    <w:link w:val="EndNoteCategoryHeading"/>
    <w:rsid w:val="00242A34"/>
    <w:rPr>
      <w:rFonts w:eastAsia="Times New Roman"/>
      <w:bCs w:val="0"/>
      <w:kern w:val="2"/>
      <w:sz w:val="21"/>
      <w:szCs w:val="22"/>
    </w:rPr>
  </w:style>
  <w:style w:type="paragraph" w:customStyle="1" w:styleId="EndNoteCategoryTitle">
    <w:name w:val="EndNote Category Title"/>
    <w:basedOn w:val="a"/>
    <w:link w:val="EndNoteCategoryTitleChar"/>
    <w:rsid w:val="00242A34"/>
    <w:pPr>
      <w:spacing w:before="120" w:after="120"/>
      <w:jc w:val="center"/>
    </w:pPr>
    <w:rPr>
      <w:rFonts w:eastAsia="Times New Roman"/>
      <w:bCs w:val="0"/>
      <w:kern w:val="2"/>
      <w:sz w:val="21"/>
      <w:szCs w:val="22"/>
    </w:rPr>
  </w:style>
  <w:style w:type="character" w:customStyle="1" w:styleId="EndNoteCategoryTitleChar">
    <w:name w:val="EndNote Category Title Char"/>
    <w:basedOn w:val="a0"/>
    <w:link w:val="EndNoteCategoryTitle"/>
    <w:rsid w:val="00242A34"/>
    <w:rPr>
      <w:rFonts w:eastAsia="Times New Roman"/>
      <w:bCs w:val="0"/>
      <w:kern w:val="2"/>
      <w:sz w:val="21"/>
      <w:szCs w:val="22"/>
    </w:rPr>
  </w:style>
  <w:style w:type="paragraph" w:styleId="ab">
    <w:name w:val="Normal (Web)"/>
    <w:basedOn w:val="a"/>
    <w:uiPriority w:val="99"/>
    <w:unhideWhenUsed/>
    <w:rsid w:val="00242A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Cs w:val="0"/>
      <w:kern w:val="0"/>
    </w:rPr>
  </w:style>
  <w:style w:type="paragraph" w:customStyle="1" w:styleId="Equation">
    <w:name w:val="Equation"/>
    <w:basedOn w:val="a"/>
    <w:link w:val="EquationChar"/>
    <w:qFormat/>
    <w:rsid w:val="00242A34"/>
    <w:pPr>
      <w:tabs>
        <w:tab w:val="center" w:pos="4148"/>
        <w:tab w:val="right" w:pos="8295"/>
      </w:tabs>
    </w:pPr>
    <w:rPr>
      <w:rFonts w:eastAsia="Times New Roman"/>
      <w:bCs w:val="0"/>
      <w:kern w:val="2"/>
      <w:sz w:val="21"/>
      <w:szCs w:val="22"/>
    </w:rPr>
  </w:style>
  <w:style w:type="character" w:customStyle="1" w:styleId="EquationChar">
    <w:name w:val="Equation Char"/>
    <w:basedOn w:val="a0"/>
    <w:link w:val="Equation"/>
    <w:rsid w:val="00242A34"/>
    <w:rPr>
      <w:rFonts w:eastAsia="Times New Roman"/>
      <w:bCs w:val="0"/>
      <w:kern w:val="2"/>
      <w:sz w:val="21"/>
      <w:szCs w:val="22"/>
    </w:rPr>
  </w:style>
  <w:style w:type="character" w:styleId="ac">
    <w:name w:val="annotation reference"/>
    <w:basedOn w:val="a0"/>
    <w:uiPriority w:val="99"/>
    <w:semiHidden/>
    <w:unhideWhenUsed/>
    <w:rsid w:val="00242A34"/>
    <w:rPr>
      <w:sz w:val="21"/>
      <w:szCs w:val="21"/>
    </w:rPr>
  </w:style>
  <w:style w:type="paragraph" w:customStyle="1" w:styleId="15">
    <w:name w:val="批注文字1"/>
    <w:basedOn w:val="a"/>
    <w:next w:val="ad"/>
    <w:link w:val="ae"/>
    <w:uiPriority w:val="99"/>
    <w:semiHidden/>
    <w:unhideWhenUsed/>
    <w:rsid w:val="00242A34"/>
    <w:pPr>
      <w:jc w:val="left"/>
    </w:pPr>
    <w:rPr>
      <w:rFonts w:eastAsia="Times New Roman"/>
    </w:rPr>
  </w:style>
  <w:style w:type="character" w:customStyle="1" w:styleId="ae">
    <w:name w:val="批注文字 字符"/>
    <w:basedOn w:val="a0"/>
    <w:link w:val="15"/>
    <w:uiPriority w:val="99"/>
    <w:semiHidden/>
    <w:rsid w:val="00242A34"/>
    <w:rPr>
      <w:rFonts w:eastAsia="Times New Roman"/>
    </w:rPr>
  </w:style>
  <w:style w:type="paragraph" w:customStyle="1" w:styleId="16">
    <w:name w:val="批注主题1"/>
    <w:basedOn w:val="ad"/>
    <w:next w:val="ad"/>
    <w:uiPriority w:val="99"/>
    <w:semiHidden/>
    <w:unhideWhenUsed/>
    <w:rsid w:val="00242A34"/>
    <w:rPr>
      <w:rFonts w:eastAsia="Times New Roman"/>
      <w:b/>
      <w:kern w:val="2"/>
      <w:sz w:val="21"/>
      <w:szCs w:val="22"/>
    </w:rPr>
  </w:style>
  <w:style w:type="character" w:customStyle="1" w:styleId="af">
    <w:name w:val="批注主题 字符"/>
    <w:basedOn w:val="ae"/>
    <w:link w:val="af0"/>
    <w:uiPriority w:val="99"/>
    <w:semiHidden/>
    <w:rsid w:val="00242A34"/>
    <w:rPr>
      <w:rFonts w:eastAsia="Times New Roman"/>
      <w:b/>
      <w:bCs w:val="0"/>
    </w:rPr>
  </w:style>
  <w:style w:type="paragraph" w:customStyle="1" w:styleId="17">
    <w:name w:val="批注框文本1"/>
    <w:basedOn w:val="a"/>
    <w:next w:val="af1"/>
    <w:link w:val="af2"/>
    <w:uiPriority w:val="99"/>
    <w:semiHidden/>
    <w:unhideWhenUsed/>
    <w:rsid w:val="00242A34"/>
    <w:rPr>
      <w:rFonts w:eastAsia="Times New Roman"/>
      <w:sz w:val="18"/>
      <w:szCs w:val="18"/>
    </w:rPr>
  </w:style>
  <w:style w:type="character" w:customStyle="1" w:styleId="af2">
    <w:name w:val="批注框文本 字符"/>
    <w:basedOn w:val="a0"/>
    <w:link w:val="17"/>
    <w:uiPriority w:val="99"/>
    <w:semiHidden/>
    <w:rsid w:val="00242A34"/>
    <w:rPr>
      <w:rFonts w:eastAsia="Times New Roman"/>
      <w:sz w:val="18"/>
      <w:szCs w:val="18"/>
    </w:rPr>
  </w:style>
  <w:style w:type="paragraph" w:customStyle="1" w:styleId="MTDisplayEquation">
    <w:name w:val="MTDisplayEquation"/>
    <w:basedOn w:val="a"/>
    <w:next w:val="a"/>
    <w:link w:val="MTDisplayEquationChar"/>
    <w:rsid w:val="00242A34"/>
    <w:pPr>
      <w:tabs>
        <w:tab w:val="center" w:pos="4160"/>
        <w:tab w:val="right" w:pos="8300"/>
      </w:tabs>
    </w:pPr>
    <w:rPr>
      <w:rFonts w:eastAsia="等线"/>
      <w:bCs w:val="0"/>
      <w:kern w:val="2"/>
    </w:rPr>
  </w:style>
  <w:style w:type="character" w:customStyle="1" w:styleId="MTDisplayEquationChar">
    <w:name w:val="MTDisplayEquation Char"/>
    <w:basedOn w:val="a0"/>
    <w:link w:val="MTDisplayEquation"/>
    <w:rsid w:val="00242A34"/>
    <w:rPr>
      <w:rFonts w:eastAsia="等线"/>
      <w:bCs w:val="0"/>
      <w:kern w:val="2"/>
    </w:rPr>
  </w:style>
  <w:style w:type="paragraph" w:customStyle="1" w:styleId="18">
    <w:name w:val="修订1"/>
    <w:next w:val="af3"/>
    <w:hidden/>
    <w:uiPriority w:val="99"/>
    <w:semiHidden/>
    <w:rsid w:val="00242A34"/>
    <w:rPr>
      <w:rFonts w:eastAsia="Times New Roman"/>
      <w:bCs w:val="0"/>
      <w:kern w:val="2"/>
      <w:sz w:val="21"/>
      <w:szCs w:val="22"/>
    </w:rPr>
  </w:style>
  <w:style w:type="paragraph" w:customStyle="1" w:styleId="p1">
    <w:name w:val="p1"/>
    <w:basedOn w:val="a"/>
    <w:rsid w:val="00242A34"/>
    <w:pPr>
      <w:widowControl/>
      <w:spacing w:after="180"/>
      <w:ind w:left="300" w:hanging="300"/>
      <w:jc w:val="left"/>
    </w:pPr>
    <w:rPr>
      <w:rFonts w:ascii="Helvetica" w:eastAsia="等线" w:hAnsi="Helvetica"/>
      <w:bCs w:val="0"/>
      <w:kern w:val="0"/>
      <w:sz w:val="18"/>
      <w:szCs w:val="18"/>
      <w:lang w:eastAsia="en-US"/>
    </w:rPr>
  </w:style>
  <w:style w:type="character" w:styleId="af4">
    <w:name w:val="line number"/>
    <w:basedOn w:val="a0"/>
    <w:uiPriority w:val="99"/>
    <w:semiHidden/>
    <w:unhideWhenUsed/>
    <w:rsid w:val="00242A34"/>
  </w:style>
  <w:style w:type="numbering" w:customStyle="1" w:styleId="110">
    <w:name w:val="无列表11"/>
    <w:next w:val="a2"/>
    <w:uiPriority w:val="99"/>
    <w:semiHidden/>
    <w:unhideWhenUsed/>
    <w:rsid w:val="00242A34"/>
  </w:style>
  <w:style w:type="character" w:customStyle="1" w:styleId="19">
    <w:name w:val="访问过的超链接1"/>
    <w:basedOn w:val="a0"/>
    <w:uiPriority w:val="99"/>
    <w:semiHidden/>
    <w:unhideWhenUsed/>
    <w:rsid w:val="00242A34"/>
    <w:rPr>
      <w:color w:val="954F72"/>
      <w:u w:val="single"/>
    </w:rPr>
  </w:style>
  <w:style w:type="paragraph" w:styleId="ad">
    <w:name w:val="annotation text"/>
    <w:basedOn w:val="a"/>
    <w:link w:val="1a"/>
    <w:uiPriority w:val="99"/>
    <w:semiHidden/>
    <w:unhideWhenUsed/>
    <w:rsid w:val="00242A34"/>
    <w:pPr>
      <w:jc w:val="left"/>
    </w:pPr>
  </w:style>
  <w:style w:type="character" w:customStyle="1" w:styleId="1a">
    <w:name w:val="批注文字 字符1"/>
    <w:basedOn w:val="a0"/>
    <w:link w:val="ad"/>
    <w:uiPriority w:val="99"/>
    <w:semiHidden/>
    <w:rsid w:val="00242A34"/>
  </w:style>
  <w:style w:type="paragraph" w:styleId="af0">
    <w:name w:val="annotation subject"/>
    <w:basedOn w:val="ad"/>
    <w:next w:val="ad"/>
    <w:link w:val="af"/>
    <w:uiPriority w:val="99"/>
    <w:semiHidden/>
    <w:unhideWhenUsed/>
    <w:rsid w:val="00242A34"/>
    <w:rPr>
      <w:rFonts w:eastAsia="Times New Roman"/>
      <w:b/>
      <w:bCs w:val="0"/>
    </w:rPr>
  </w:style>
  <w:style w:type="character" w:customStyle="1" w:styleId="1b">
    <w:name w:val="批注主题 字符1"/>
    <w:basedOn w:val="1a"/>
    <w:uiPriority w:val="99"/>
    <w:semiHidden/>
    <w:rsid w:val="00242A34"/>
    <w:rPr>
      <w:b/>
    </w:rPr>
  </w:style>
  <w:style w:type="paragraph" w:styleId="af1">
    <w:name w:val="Balloon Text"/>
    <w:basedOn w:val="a"/>
    <w:link w:val="1c"/>
    <w:uiPriority w:val="99"/>
    <w:semiHidden/>
    <w:unhideWhenUsed/>
    <w:rsid w:val="00242A34"/>
    <w:rPr>
      <w:sz w:val="18"/>
      <w:szCs w:val="18"/>
    </w:rPr>
  </w:style>
  <w:style w:type="character" w:customStyle="1" w:styleId="1c">
    <w:name w:val="批注框文本 字符1"/>
    <w:basedOn w:val="a0"/>
    <w:link w:val="af1"/>
    <w:uiPriority w:val="99"/>
    <w:semiHidden/>
    <w:rsid w:val="00242A34"/>
    <w:rPr>
      <w:sz w:val="18"/>
      <w:szCs w:val="18"/>
    </w:rPr>
  </w:style>
  <w:style w:type="paragraph" w:styleId="af3">
    <w:name w:val="Revision"/>
    <w:hidden/>
    <w:uiPriority w:val="99"/>
    <w:semiHidden/>
    <w:rsid w:val="00242A34"/>
  </w:style>
  <w:style w:type="character" w:styleId="af5">
    <w:name w:val="FollowedHyperlink"/>
    <w:basedOn w:val="a0"/>
    <w:uiPriority w:val="99"/>
    <w:semiHidden/>
    <w:unhideWhenUsed/>
    <w:rsid w:val="00242A34"/>
    <w:rPr>
      <w:color w:val="954F72" w:themeColor="followedHyperlink"/>
      <w:u w:val="single"/>
    </w:rPr>
  </w:style>
  <w:style w:type="character" w:styleId="af6">
    <w:name w:val="Unresolved Mention"/>
    <w:basedOn w:val="a0"/>
    <w:uiPriority w:val="99"/>
    <w:semiHidden/>
    <w:unhideWhenUsed/>
    <w:rsid w:val="00242A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anghanbo@tsinghua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2881</Words>
  <Characters>16422</Characters>
  <Application>Microsoft Office Word</Application>
  <DocSecurity>0</DocSecurity>
  <Lines>136</Lines>
  <Paragraphs>38</Paragraphs>
  <ScaleCrop>false</ScaleCrop>
  <Company/>
  <LinksUpToDate>false</LinksUpToDate>
  <CharactersWithSpaces>19265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lee</dc:creator>
  <cp:keywords/>
  <dc:description/>
  <cp:lastModifiedBy>charles lee</cp:lastModifiedBy>
  <cp:revision>8</cp:revision>
  <dcterms:created xsi:type="dcterms:W3CDTF">2021-12-10T16:11:00Z</dcterms:created>
  <dcterms:modified xsi:type="dcterms:W3CDTF">2021-12-13T07:41:00Z</dcterms:modified>
</cp:coreProperties>
</file>